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7428B8" w:rsidRDefault="00923A8E" w:rsidP="00923A8E">
      <w:pPr>
        <w:spacing w:after="0" w:line="240" w:lineRule="auto"/>
        <w:jc w:val="center"/>
        <w:rPr>
          <w:rFonts w:ascii="Times New Roman" w:eastAsia="Times New Roman" w:hAnsi="Times New Roman" w:cs="Times New Roman"/>
          <w:b/>
          <w:caps/>
          <w:sz w:val="28"/>
          <w:szCs w:val="28"/>
          <w:lang w:eastAsia="ru-RU"/>
        </w:rPr>
      </w:pPr>
      <w:r w:rsidRPr="007428B8">
        <w:rPr>
          <w:rFonts w:ascii="Times New Roman" w:eastAsia="Times New Roman" w:hAnsi="Times New Roman" w:cs="Times New Roman"/>
          <w:b/>
          <w:caps/>
          <w:sz w:val="28"/>
          <w:szCs w:val="28"/>
          <w:lang w:eastAsia="ru-RU"/>
        </w:rPr>
        <w:t>Российской Федерации»</w:t>
      </w:r>
    </w:p>
    <w:p w14:paraId="4E313C1D" w14:textId="77777777" w:rsidR="00923A8E" w:rsidRPr="007428B8" w:rsidRDefault="00923A8E" w:rsidP="00923A8E">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(Финансовый университет)</w:t>
      </w:r>
    </w:p>
    <w:p w14:paraId="51DBFB00" w14:textId="77777777" w:rsidR="00923A8E" w:rsidRPr="007428B8"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7428B8"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7428B8" w:rsidRDefault="009F4336" w:rsidP="00923A8E">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BF84626"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7EA80A59"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p>
    <w:p w14:paraId="62EA1A59"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32332A6" w14:textId="596A239D" w:rsidR="00AD5736" w:rsidRPr="00AD5736" w:rsidRDefault="000D0B0C" w:rsidP="00AD5736">
      <w:pPr>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Управление финансовыми рисками организаций</w:t>
      </w:r>
    </w:p>
    <w:p w14:paraId="0E127808" w14:textId="06EA38EB" w:rsidR="00932F0B" w:rsidRPr="00C02F2B" w:rsidRDefault="00932F0B" w:rsidP="00923A8E">
      <w:pPr>
        <w:spacing w:after="0" w:line="240" w:lineRule="auto"/>
        <w:jc w:val="center"/>
        <w:rPr>
          <w:rFonts w:ascii="Times New Roman" w:eastAsia="Times New Roman" w:hAnsi="Times New Roman" w:cs="Times New Roman"/>
          <w:b/>
          <w:sz w:val="28"/>
          <w:szCs w:val="28"/>
          <w:lang w:eastAsia="ru-RU"/>
        </w:rPr>
      </w:pP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4E136DCF" w14:textId="77777777" w:rsidR="00E2644A" w:rsidRDefault="00E2644A" w:rsidP="00E2644A">
      <w:pPr>
        <w:spacing w:after="0" w:line="240" w:lineRule="auto"/>
        <w:jc w:val="center"/>
        <w:rPr>
          <w:rFonts w:ascii="Times New Roman" w:eastAsia="Times New Roman" w:hAnsi="Times New Roman" w:cs="Times New Roman"/>
          <w:bCs/>
          <w:sz w:val="28"/>
          <w:szCs w:val="28"/>
          <w:lang w:eastAsia="ru-RU"/>
        </w:rPr>
      </w:pPr>
      <w:r w:rsidRPr="005A3335">
        <w:rPr>
          <w:rFonts w:ascii="Times New Roman" w:eastAsia="Times New Roman" w:hAnsi="Times New Roman" w:cs="Times New Roman"/>
          <w:bCs/>
          <w:sz w:val="28"/>
          <w:szCs w:val="28"/>
          <w:lang w:eastAsia="ru-RU"/>
        </w:rPr>
        <w:t>38.03.01 «Экономика»</w:t>
      </w:r>
      <w:r>
        <w:rPr>
          <w:rFonts w:ascii="Times New Roman" w:eastAsia="Times New Roman" w:hAnsi="Times New Roman" w:cs="Times New Roman"/>
          <w:bCs/>
          <w:sz w:val="28"/>
          <w:szCs w:val="28"/>
          <w:lang w:eastAsia="ru-RU"/>
        </w:rPr>
        <w:t>,</w:t>
      </w:r>
    </w:p>
    <w:p w14:paraId="5092C890" w14:textId="77777777" w:rsidR="00B704BE" w:rsidRDefault="00B704BE" w:rsidP="00E2644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5A686E99" w14:textId="015FCD3E" w:rsidR="00E2644A" w:rsidRDefault="00E2644A" w:rsidP="00E2644A">
      <w:pPr>
        <w:spacing w:after="0" w:line="240" w:lineRule="auto"/>
        <w:jc w:val="center"/>
        <w:rPr>
          <w:rFonts w:ascii="Times New Roman" w:hAnsi="Times New Roman" w:cs="Times New Roman"/>
          <w:sz w:val="28"/>
          <w:szCs w:val="28"/>
        </w:rPr>
      </w:pPr>
      <w:r>
        <w:rPr>
          <w:rFonts w:ascii="Times New Roman" w:eastAsia="Times New Roman" w:hAnsi="Times New Roman" w:cs="Times New Roman"/>
          <w:bCs/>
          <w:sz w:val="28"/>
          <w:szCs w:val="28"/>
          <w:lang w:eastAsia="ru-RU"/>
        </w:rPr>
        <w:t>«</w:t>
      </w:r>
      <w:r w:rsidRPr="00FF0D4E">
        <w:rPr>
          <w:rFonts w:ascii="Times New Roman" w:hAnsi="Times New Roman" w:cs="Times New Roman"/>
          <w:sz w:val="28"/>
          <w:szCs w:val="28"/>
        </w:rPr>
        <w:t xml:space="preserve">Финансовая разведка, управление рисками и </w:t>
      </w:r>
    </w:p>
    <w:p w14:paraId="7367B999" w14:textId="4D21D194" w:rsidR="00E2644A" w:rsidRPr="005A3335" w:rsidRDefault="00E2644A" w:rsidP="00E2644A">
      <w:pPr>
        <w:spacing w:after="0" w:line="240" w:lineRule="auto"/>
        <w:jc w:val="center"/>
        <w:rPr>
          <w:rFonts w:ascii="Times New Roman" w:eastAsia="Times New Roman" w:hAnsi="Times New Roman" w:cs="Times New Roman"/>
          <w:bCs/>
          <w:sz w:val="28"/>
          <w:szCs w:val="28"/>
          <w:lang w:eastAsia="ru-RU"/>
        </w:rPr>
      </w:pPr>
      <w:r w:rsidRPr="00FF0D4E">
        <w:rPr>
          <w:rFonts w:ascii="Times New Roman" w:hAnsi="Times New Roman" w:cs="Times New Roman"/>
          <w:sz w:val="28"/>
          <w:szCs w:val="28"/>
        </w:rPr>
        <w:t>экономическая безопасность</w:t>
      </w:r>
      <w:r w:rsidR="00B704BE">
        <w:rPr>
          <w:rFonts w:ascii="Times New Roman" w:hAnsi="Times New Roman" w:cs="Times New Roman"/>
          <w:sz w:val="28"/>
          <w:szCs w:val="28"/>
        </w:rPr>
        <w:t>»</w:t>
      </w:r>
    </w:p>
    <w:p w14:paraId="1D4DE0D6" w14:textId="77777777" w:rsidR="00932F0B" w:rsidRPr="002532B2"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2532B2"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2532B2"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2532B2"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2532B2" w:rsidRDefault="00923A8E" w:rsidP="00923A8E">
      <w:pPr>
        <w:spacing w:after="0" w:line="240" w:lineRule="auto"/>
        <w:jc w:val="center"/>
        <w:rPr>
          <w:rFonts w:ascii="Times New Roman" w:eastAsia="Times New Roman" w:hAnsi="Times New Roman" w:cs="Times New Roman"/>
          <w:b/>
          <w:sz w:val="28"/>
          <w:szCs w:val="28"/>
          <w:lang w:eastAsia="ru-RU"/>
        </w:rPr>
      </w:pPr>
    </w:p>
    <w:p w14:paraId="0FB9A708" w14:textId="0C700DA3"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41C7EE99" w14:textId="77777777" w:rsidR="00DB19DA" w:rsidRPr="002532B2" w:rsidRDefault="00DB19DA"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19C3FFA0" w14:textId="77777777" w:rsidR="00923A8E" w:rsidRPr="002532B2" w:rsidRDefault="00923A8E" w:rsidP="00923A8E">
      <w:pPr>
        <w:spacing w:after="0" w:line="240" w:lineRule="auto"/>
        <w:rPr>
          <w:rFonts w:ascii="Times New Roman" w:eastAsia="Times New Roman" w:hAnsi="Times New Roman" w:cs="Times New Roman"/>
          <w:b/>
          <w:i/>
          <w:sz w:val="28"/>
          <w:szCs w:val="28"/>
          <w:lang w:eastAsia="ru-RU"/>
        </w:rPr>
      </w:pPr>
    </w:p>
    <w:p w14:paraId="0B94249E" w14:textId="77777777" w:rsidR="00553D83" w:rsidRDefault="00553D83" w:rsidP="00923A8E">
      <w:pPr>
        <w:spacing w:after="0" w:line="240" w:lineRule="auto"/>
        <w:jc w:val="center"/>
        <w:rPr>
          <w:rFonts w:ascii="Times New Roman" w:eastAsia="Times New Roman" w:hAnsi="Times New Roman" w:cs="Times New Roman"/>
          <w:b/>
          <w:sz w:val="28"/>
          <w:szCs w:val="28"/>
          <w:lang w:eastAsia="ru-RU"/>
        </w:rPr>
      </w:pPr>
    </w:p>
    <w:p w14:paraId="1414DCA9" w14:textId="291E0DBE"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7428B8">
        <w:rPr>
          <w:rFonts w:ascii="Times New Roman" w:eastAsia="Times New Roman" w:hAnsi="Times New Roman" w:cs="Times New Roman"/>
          <w:b/>
          <w:caps/>
          <w:sz w:val="28"/>
          <w:szCs w:val="28"/>
          <w:lang w:eastAsia="ru-RU"/>
        </w:rPr>
        <w:t xml:space="preserve"> 202</w:t>
      </w:r>
      <w:r w:rsidR="00E2644A">
        <w:rPr>
          <w:rFonts w:ascii="Times New Roman" w:eastAsia="Times New Roman" w:hAnsi="Times New Roman" w:cs="Times New Roman"/>
          <w:b/>
          <w:caps/>
          <w:sz w:val="28"/>
          <w:szCs w:val="28"/>
          <w:lang w:eastAsia="ru-RU"/>
        </w:rPr>
        <w:t>3</w:t>
      </w:r>
    </w:p>
    <w:p w14:paraId="0D20055F" w14:textId="77777777" w:rsidR="00553D83" w:rsidRDefault="00553D8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7F620C0B" w14:textId="4A6B3012"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7428B8"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w:t>
      </w:r>
      <w:r w:rsidRPr="007428B8">
        <w:rPr>
          <w:rFonts w:ascii="Times New Roman" w:eastAsia="Times New Roman" w:hAnsi="Times New Roman" w:cs="Times New Roman"/>
          <w:b/>
          <w:sz w:val="32"/>
          <w:szCs w:val="32"/>
          <w:lang w:eastAsia="ru-RU"/>
        </w:rPr>
        <w:t>Финансовый университет</w:t>
      </w:r>
      <w:r w:rsidR="00923A8E" w:rsidRPr="007428B8">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7428B8" w:rsidRDefault="00923A8E" w:rsidP="00923A8E">
      <w:pPr>
        <w:spacing w:after="0" w:line="240" w:lineRule="auto"/>
        <w:jc w:val="center"/>
        <w:rPr>
          <w:rFonts w:ascii="Times New Roman" w:eastAsia="Times New Roman" w:hAnsi="Times New Roman" w:cs="Times New Roman"/>
          <w:b/>
          <w:sz w:val="32"/>
          <w:szCs w:val="32"/>
          <w:lang w:eastAsia="ru-RU"/>
        </w:rPr>
      </w:pPr>
      <w:r w:rsidRPr="007428B8">
        <w:rPr>
          <w:rFonts w:ascii="Times New Roman" w:eastAsia="Times New Roman" w:hAnsi="Times New Roman" w:cs="Times New Roman"/>
          <w:b/>
          <w:sz w:val="32"/>
          <w:szCs w:val="32"/>
          <w:lang w:eastAsia="ru-RU"/>
        </w:rPr>
        <w:t>Российской Федерации»</w:t>
      </w:r>
    </w:p>
    <w:p w14:paraId="4B0DAF77" w14:textId="77777777" w:rsidR="00923A8E" w:rsidRPr="007428B8"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77777777" w:rsidR="009F4336" w:rsidRPr="007428B8" w:rsidRDefault="009F4336" w:rsidP="009F433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11C339A1"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09868A3E"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B704BE" w14:paraId="748F7ACB" w14:textId="77777777" w:rsidTr="00B704BE">
        <w:tc>
          <w:tcPr>
            <w:tcW w:w="2461" w:type="pct"/>
          </w:tcPr>
          <w:p w14:paraId="51A1CB1A" w14:textId="4A34D4DA" w:rsidR="00B704BE" w:rsidRDefault="00B704BE">
            <w:pPr>
              <w:rPr>
                <w:sz w:val="28"/>
                <w:szCs w:val="28"/>
              </w:rPr>
            </w:pPr>
          </w:p>
        </w:tc>
        <w:tc>
          <w:tcPr>
            <w:tcW w:w="2539" w:type="pct"/>
          </w:tcPr>
          <w:p w14:paraId="46F97CEF" w14:textId="77777777" w:rsidR="00B704BE" w:rsidRDefault="00B704BE">
            <w:pPr>
              <w:rPr>
                <w:sz w:val="28"/>
                <w:szCs w:val="28"/>
              </w:rPr>
            </w:pPr>
            <w:r>
              <w:rPr>
                <w:sz w:val="28"/>
                <w:szCs w:val="28"/>
              </w:rPr>
              <w:t>УТВЕРЖДАЮ</w:t>
            </w:r>
          </w:p>
          <w:p w14:paraId="6C3ACA84" w14:textId="77777777" w:rsidR="00B704BE" w:rsidRDefault="00B704BE">
            <w:pPr>
              <w:jc w:val="center"/>
              <w:rPr>
                <w:sz w:val="28"/>
                <w:szCs w:val="28"/>
              </w:rPr>
            </w:pPr>
          </w:p>
          <w:p w14:paraId="26782729" w14:textId="77777777" w:rsidR="00B704BE" w:rsidRDefault="00B704BE">
            <w:pPr>
              <w:rPr>
                <w:sz w:val="28"/>
                <w:szCs w:val="28"/>
              </w:rPr>
            </w:pPr>
            <w:r>
              <w:rPr>
                <w:sz w:val="28"/>
                <w:szCs w:val="28"/>
              </w:rPr>
              <w:t xml:space="preserve">Проректор по учебной и методической работе </w:t>
            </w:r>
          </w:p>
          <w:p w14:paraId="6A831773" w14:textId="77777777" w:rsidR="00B704BE" w:rsidRDefault="00B704BE">
            <w:pPr>
              <w:rPr>
                <w:sz w:val="28"/>
                <w:szCs w:val="28"/>
              </w:rPr>
            </w:pPr>
          </w:p>
          <w:p w14:paraId="42278286" w14:textId="36420F2D" w:rsidR="00B704BE" w:rsidRDefault="00B704BE">
            <w:pPr>
              <w:rPr>
                <w:sz w:val="28"/>
                <w:szCs w:val="28"/>
              </w:rPr>
            </w:pPr>
            <w:r>
              <w:rPr>
                <w:sz w:val="28"/>
                <w:szCs w:val="28"/>
              </w:rPr>
              <w:t>Е.А. Каменева</w:t>
            </w:r>
          </w:p>
          <w:p w14:paraId="00C7302A" w14:textId="1F6D4C5A" w:rsidR="00B704BE" w:rsidRDefault="00B704BE" w:rsidP="000176EF">
            <w:pPr>
              <w:spacing w:line="276" w:lineRule="auto"/>
              <w:rPr>
                <w:sz w:val="24"/>
                <w:szCs w:val="24"/>
              </w:rPr>
            </w:pPr>
            <w:r>
              <w:rPr>
                <w:sz w:val="28"/>
                <w:szCs w:val="28"/>
              </w:rPr>
              <w:t>«</w:t>
            </w:r>
            <w:r w:rsidR="000176EF">
              <w:rPr>
                <w:sz w:val="28"/>
                <w:szCs w:val="28"/>
              </w:rPr>
              <w:t>27</w:t>
            </w:r>
            <w:r>
              <w:rPr>
                <w:sz w:val="28"/>
                <w:szCs w:val="28"/>
              </w:rPr>
              <w:t xml:space="preserve">» </w:t>
            </w:r>
            <w:r w:rsidR="000176EF">
              <w:rPr>
                <w:sz w:val="28"/>
                <w:szCs w:val="28"/>
              </w:rPr>
              <w:t>июня</w:t>
            </w:r>
            <w:bookmarkStart w:id="0" w:name="_GoBack"/>
            <w:bookmarkEnd w:id="0"/>
            <w:r>
              <w:rPr>
                <w:sz w:val="28"/>
                <w:szCs w:val="28"/>
              </w:rPr>
              <w:t xml:space="preserve"> 2023 г.</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4D379A8C" w:rsidR="00932F0B" w:rsidRPr="00923A8E" w:rsidRDefault="00B704BE"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Д.А. </w:t>
      </w:r>
      <w:r w:rsidR="00FC4067">
        <w:rPr>
          <w:rFonts w:ascii="Times New Roman" w:eastAsia="Times New Roman" w:hAnsi="Times New Roman" w:cs="Times New Roman"/>
          <w:b/>
          <w:sz w:val="28"/>
          <w:szCs w:val="28"/>
          <w:lang w:eastAsia="ru-RU"/>
        </w:rPr>
        <w:t>Николаев</w:t>
      </w:r>
      <w:r w:rsidR="00AD5736">
        <w:rPr>
          <w:rFonts w:ascii="Times New Roman" w:eastAsia="Times New Roman" w:hAnsi="Times New Roman" w:cs="Times New Roman"/>
          <w:b/>
          <w:sz w:val="28"/>
          <w:szCs w:val="28"/>
          <w:lang w:eastAsia="ru-RU"/>
        </w:rPr>
        <w:t xml:space="preserve">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3A9E43DC" w14:textId="5BDD188D" w:rsidR="00FA7368" w:rsidRDefault="000D0B0C" w:rsidP="00923A8E">
      <w:pPr>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Управление финансовыми рисками организаций</w:t>
      </w:r>
    </w:p>
    <w:p w14:paraId="6C2F100A" w14:textId="77777777" w:rsidR="00E2644A" w:rsidRDefault="00E2644A"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517D8B97" w14:textId="77777777" w:rsidR="00553D83" w:rsidRPr="00923A8E" w:rsidRDefault="00553D83" w:rsidP="00553D83">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1016CCCA" w14:textId="77777777" w:rsidR="00B704BE" w:rsidRDefault="00B704BE" w:rsidP="00B704BE">
      <w:pPr>
        <w:spacing w:after="0" w:line="240" w:lineRule="auto"/>
        <w:jc w:val="center"/>
        <w:rPr>
          <w:rFonts w:ascii="Times New Roman" w:eastAsia="Times New Roman" w:hAnsi="Times New Roman" w:cs="Times New Roman"/>
          <w:bCs/>
          <w:sz w:val="28"/>
          <w:szCs w:val="28"/>
          <w:lang w:eastAsia="ru-RU"/>
        </w:rPr>
      </w:pPr>
      <w:r w:rsidRPr="005A3335">
        <w:rPr>
          <w:rFonts w:ascii="Times New Roman" w:eastAsia="Times New Roman" w:hAnsi="Times New Roman" w:cs="Times New Roman"/>
          <w:bCs/>
          <w:sz w:val="28"/>
          <w:szCs w:val="28"/>
          <w:lang w:eastAsia="ru-RU"/>
        </w:rPr>
        <w:t>38.03.01 «Экономика»</w:t>
      </w:r>
      <w:r>
        <w:rPr>
          <w:rFonts w:ascii="Times New Roman" w:eastAsia="Times New Roman" w:hAnsi="Times New Roman" w:cs="Times New Roman"/>
          <w:bCs/>
          <w:sz w:val="28"/>
          <w:szCs w:val="28"/>
          <w:lang w:eastAsia="ru-RU"/>
        </w:rPr>
        <w:t>,</w:t>
      </w:r>
    </w:p>
    <w:p w14:paraId="55BB2DA9" w14:textId="77777777" w:rsidR="00B704BE" w:rsidRDefault="00B704BE" w:rsidP="00B704BE">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08D382CA" w14:textId="77777777" w:rsidR="00B704BE" w:rsidRDefault="00B704BE" w:rsidP="00B704BE">
      <w:pPr>
        <w:spacing w:after="0" w:line="240" w:lineRule="auto"/>
        <w:jc w:val="center"/>
        <w:rPr>
          <w:rFonts w:ascii="Times New Roman" w:hAnsi="Times New Roman" w:cs="Times New Roman"/>
          <w:sz w:val="28"/>
          <w:szCs w:val="28"/>
        </w:rPr>
      </w:pPr>
      <w:r>
        <w:rPr>
          <w:rFonts w:ascii="Times New Roman" w:eastAsia="Times New Roman" w:hAnsi="Times New Roman" w:cs="Times New Roman"/>
          <w:bCs/>
          <w:sz w:val="28"/>
          <w:szCs w:val="28"/>
          <w:lang w:eastAsia="ru-RU"/>
        </w:rPr>
        <w:t>«</w:t>
      </w:r>
      <w:r w:rsidRPr="00FF0D4E">
        <w:rPr>
          <w:rFonts w:ascii="Times New Roman" w:hAnsi="Times New Roman" w:cs="Times New Roman"/>
          <w:sz w:val="28"/>
          <w:szCs w:val="28"/>
        </w:rPr>
        <w:t xml:space="preserve">Финансовая разведка, управление рисками и </w:t>
      </w:r>
    </w:p>
    <w:p w14:paraId="354D436B" w14:textId="77777777" w:rsidR="00B704BE" w:rsidRPr="005A3335" w:rsidRDefault="00B704BE" w:rsidP="00B704BE">
      <w:pPr>
        <w:spacing w:after="0" w:line="240" w:lineRule="auto"/>
        <w:jc w:val="center"/>
        <w:rPr>
          <w:rFonts w:ascii="Times New Roman" w:eastAsia="Times New Roman" w:hAnsi="Times New Roman" w:cs="Times New Roman"/>
          <w:bCs/>
          <w:sz w:val="28"/>
          <w:szCs w:val="28"/>
          <w:lang w:eastAsia="ru-RU"/>
        </w:rPr>
      </w:pPr>
      <w:r w:rsidRPr="00FF0D4E">
        <w:rPr>
          <w:rFonts w:ascii="Times New Roman" w:hAnsi="Times New Roman" w:cs="Times New Roman"/>
          <w:sz w:val="28"/>
          <w:szCs w:val="28"/>
        </w:rPr>
        <w:t>экономическая безопасность</w:t>
      </w:r>
      <w:r>
        <w:rPr>
          <w:rFonts w:ascii="Times New Roman" w:hAnsi="Times New Roman" w:cs="Times New Roman"/>
          <w:sz w:val="28"/>
          <w:szCs w:val="28"/>
        </w:rPr>
        <w:t>»</w:t>
      </w:r>
    </w:p>
    <w:p w14:paraId="018D6036" w14:textId="5CDA0EED" w:rsidR="00FA7368" w:rsidRPr="002532B2" w:rsidRDefault="00FA7368" w:rsidP="00553D83">
      <w:pPr>
        <w:jc w:val="center"/>
        <w:rPr>
          <w:rFonts w:ascii="Times New Roman" w:eastAsia="Times New Roman" w:hAnsi="Times New Roman" w:cs="Times New Roman"/>
          <w:sz w:val="28"/>
          <w:szCs w:val="28"/>
          <w:lang w:eastAsia="ru-RU"/>
        </w:rPr>
      </w:pPr>
    </w:p>
    <w:p w14:paraId="07F0B52D" w14:textId="77777777" w:rsidR="00635A85" w:rsidRPr="002532B2" w:rsidRDefault="00635A85" w:rsidP="00635A85">
      <w:pPr>
        <w:suppressAutoHyphens/>
        <w:spacing w:after="0" w:line="240" w:lineRule="auto"/>
        <w:jc w:val="center"/>
        <w:rPr>
          <w:rFonts w:ascii="Times New Roman" w:hAnsi="Times New Roman" w:cs="Times New Roman"/>
          <w:iCs/>
          <w:sz w:val="28"/>
          <w:szCs w:val="28"/>
        </w:rPr>
      </w:pPr>
    </w:p>
    <w:p w14:paraId="15F12FFA" w14:textId="77777777" w:rsidR="000E41D8" w:rsidRPr="002D1583" w:rsidRDefault="000E41D8" w:rsidP="000E41D8">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0CA4ED4" w14:textId="77777777" w:rsidR="000E41D8" w:rsidRPr="0021331A" w:rsidRDefault="000E41D8" w:rsidP="000E41D8">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4C3F0005" w14:textId="77777777" w:rsidR="000E41D8" w:rsidRPr="002D1583" w:rsidRDefault="000E41D8" w:rsidP="000E41D8">
      <w:pPr>
        <w:spacing w:after="0" w:line="240" w:lineRule="auto"/>
        <w:rPr>
          <w:rFonts w:ascii="Times New Roman" w:eastAsia="Times New Roman" w:hAnsi="Times New Roman" w:cs="Times New Roman"/>
          <w:sz w:val="28"/>
          <w:szCs w:val="28"/>
          <w:lang w:eastAsia="ru-RU"/>
        </w:rPr>
      </w:pPr>
    </w:p>
    <w:p w14:paraId="27F093F6" w14:textId="77777777" w:rsidR="000E41D8" w:rsidRPr="002D1583" w:rsidRDefault="000E41D8" w:rsidP="000E41D8">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53691D88" w14:textId="77777777" w:rsidR="000E41D8" w:rsidRPr="002D1583" w:rsidRDefault="000E41D8" w:rsidP="000E41D8">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CAD9412" w14:textId="77777777" w:rsidR="001B6681" w:rsidRDefault="001B6681" w:rsidP="001B1EEE">
      <w:pPr>
        <w:suppressAutoHyphens/>
        <w:spacing w:after="0" w:line="240" w:lineRule="auto"/>
        <w:jc w:val="center"/>
        <w:rPr>
          <w:rFonts w:ascii="Times New Roman" w:hAnsi="Times New Roman" w:cs="Times New Roman"/>
          <w:b/>
          <w:sz w:val="28"/>
          <w:szCs w:val="28"/>
        </w:rPr>
      </w:pPr>
    </w:p>
    <w:p w14:paraId="32A7289C" w14:textId="6926623F" w:rsidR="00923A8E" w:rsidRPr="00B704BE" w:rsidRDefault="007428B8" w:rsidP="00B704B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E2644A">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BD4958">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76D7D783" w14:textId="2EE1D7FC" w:rsidR="002623A7" w:rsidRPr="002623A7" w:rsidRDefault="00923A8E">
          <w:pPr>
            <w:pStyle w:val="15"/>
            <w:tabs>
              <w:tab w:val="left" w:pos="660"/>
            </w:tabs>
            <w:rPr>
              <w:rFonts w:asciiTheme="minorHAnsi" w:eastAsiaTheme="minorEastAsia" w:hAnsiTheme="minorHAnsi" w:cstheme="minorBidi"/>
              <w:noProof/>
              <w:sz w:val="28"/>
              <w:szCs w:val="28"/>
            </w:rPr>
          </w:pPr>
          <w:r w:rsidRPr="002623A7">
            <w:rPr>
              <w:sz w:val="28"/>
              <w:szCs w:val="28"/>
            </w:rPr>
            <w:fldChar w:fldCharType="begin"/>
          </w:r>
          <w:r w:rsidRPr="002623A7">
            <w:rPr>
              <w:sz w:val="28"/>
              <w:szCs w:val="28"/>
            </w:rPr>
            <w:instrText xml:space="preserve"> TOC \o "1-3" \h \z \u </w:instrText>
          </w:r>
          <w:r w:rsidRPr="002623A7">
            <w:rPr>
              <w:sz w:val="28"/>
              <w:szCs w:val="28"/>
            </w:rPr>
            <w:fldChar w:fldCharType="separate"/>
          </w:r>
          <w:hyperlink w:anchor="_Toc98913196" w:history="1">
            <w:r w:rsidR="002623A7" w:rsidRPr="002623A7">
              <w:rPr>
                <w:rStyle w:val="af1"/>
                <w:bCs/>
                <w:noProof/>
                <w:sz w:val="28"/>
                <w:szCs w:val="28"/>
              </w:rPr>
              <w:t>1.</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Наименование дисциплины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_Toc98913196 \h </w:instrText>
            </w:r>
            <w:r w:rsidR="002623A7" w:rsidRPr="002623A7">
              <w:rPr>
                <w:noProof/>
                <w:webHidden/>
                <w:sz w:val="28"/>
                <w:szCs w:val="28"/>
              </w:rPr>
            </w:r>
            <w:r w:rsidR="002623A7" w:rsidRPr="002623A7">
              <w:rPr>
                <w:noProof/>
                <w:webHidden/>
                <w:sz w:val="28"/>
                <w:szCs w:val="28"/>
              </w:rPr>
              <w:fldChar w:fldCharType="separate"/>
            </w:r>
            <w:r w:rsidR="00366564">
              <w:rPr>
                <w:noProof/>
                <w:webHidden/>
                <w:sz w:val="28"/>
                <w:szCs w:val="28"/>
              </w:rPr>
              <w:t>4</w:t>
            </w:r>
            <w:r w:rsidR="002623A7" w:rsidRPr="002623A7">
              <w:rPr>
                <w:noProof/>
                <w:webHidden/>
                <w:sz w:val="28"/>
                <w:szCs w:val="28"/>
              </w:rPr>
              <w:fldChar w:fldCharType="end"/>
            </w:r>
          </w:hyperlink>
        </w:p>
        <w:p w14:paraId="5173C27C" w14:textId="63249518" w:rsidR="002623A7" w:rsidRPr="002623A7" w:rsidRDefault="00330FF9">
          <w:pPr>
            <w:pStyle w:val="15"/>
            <w:tabs>
              <w:tab w:val="left" w:pos="660"/>
            </w:tabs>
            <w:rPr>
              <w:rFonts w:asciiTheme="minorHAnsi" w:eastAsiaTheme="minorEastAsia" w:hAnsiTheme="minorHAnsi" w:cstheme="minorBidi"/>
              <w:noProof/>
              <w:sz w:val="28"/>
              <w:szCs w:val="28"/>
            </w:rPr>
          </w:pPr>
          <w:hyperlink w:anchor="_Toc98913197" w:history="1">
            <w:r w:rsidR="002623A7" w:rsidRPr="002623A7">
              <w:rPr>
                <w:rStyle w:val="af1"/>
                <w:bCs/>
                <w:noProof/>
                <w:sz w:val="28"/>
                <w:szCs w:val="28"/>
              </w:rPr>
              <w:t>2.</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_Toc98913197 \h </w:instrText>
            </w:r>
            <w:r w:rsidR="002623A7" w:rsidRPr="002623A7">
              <w:rPr>
                <w:noProof/>
                <w:webHidden/>
                <w:sz w:val="28"/>
                <w:szCs w:val="28"/>
              </w:rPr>
            </w:r>
            <w:r w:rsidR="002623A7" w:rsidRPr="002623A7">
              <w:rPr>
                <w:noProof/>
                <w:webHidden/>
                <w:sz w:val="28"/>
                <w:szCs w:val="28"/>
              </w:rPr>
              <w:fldChar w:fldCharType="separate"/>
            </w:r>
            <w:r w:rsidR="00366564">
              <w:rPr>
                <w:noProof/>
                <w:webHidden/>
                <w:sz w:val="28"/>
                <w:szCs w:val="28"/>
              </w:rPr>
              <w:t>4</w:t>
            </w:r>
            <w:r w:rsidR="002623A7" w:rsidRPr="002623A7">
              <w:rPr>
                <w:noProof/>
                <w:webHidden/>
                <w:sz w:val="28"/>
                <w:szCs w:val="28"/>
              </w:rPr>
              <w:fldChar w:fldCharType="end"/>
            </w:r>
          </w:hyperlink>
        </w:p>
        <w:p w14:paraId="60F8FFAA" w14:textId="697BFBAF" w:rsidR="002623A7" w:rsidRPr="002623A7" w:rsidRDefault="00330FF9">
          <w:pPr>
            <w:pStyle w:val="15"/>
            <w:tabs>
              <w:tab w:val="left" w:pos="660"/>
            </w:tabs>
            <w:rPr>
              <w:rFonts w:asciiTheme="minorHAnsi" w:eastAsiaTheme="minorEastAsia" w:hAnsiTheme="minorHAnsi" w:cstheme="minorBidi"/>
              <w:noProof/>
              <w:sz w:val="28"/>
              <w:szCs w:val="28"/>
            </w:rPr>
          </w:pPr>
          <w:hyperlink w:anchor="_Toc98913198" w:history="1">
            <w:r w:rsidR="002623A7" w:rsidRPr="002623A7">
              <w:rPr>
                <w:rStyle w:val="af1"/>
                <w:bCs/>
                <w:noProof/>
                <w:sz w:val="28"/>
                <w:szCs w:val="28"/>
              </w:rPr>
              <w:t>3.</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Место дисциплины в структуре образовательной программы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_Toc98913198 \h </w:instrText>
            </w:r>
            <w:r w:rsidR="002623A7" w:rsidRPr="002623A7">
              <w:rPr>
                <w:noProof/>
                <w:webHidden/>
                <w:sz w:val="28"/>
                <w:szCs w:val="28"/>
              </w:rPr>
            </w:r>
            <w:r w:rsidR="002623A7" w:rsidRPr="002623A7">
              <w:rPr>
                <w:noProof/>
                <w:webHidden/>
                <w:sz w:val="28"/>
                <w:szCs w:val="28"/>
              </w:rPr>
              <w:fldChar w:fldCharType="separate"/>
            </w:r>
            <w:r w:rsidR="00366564">
              <w:rPr>
                <w:noProof/>
                <w:webHidden/>
                <w:sz w:val="28"/>
                <w:szCs w:val="28"/>
              </w:rPr>
              <w:t>5</w:t>
            </w:r>
            <w:r w:rsidR="002623A7" w:rsidRPr="002623A7">
              <w:rPr>
                <w:noProof/>
                <w:webHidden/>
                <w:sz w:val="28"/>
                <w:szCs w:val="28"/>
              </w:rPr>
              <w:fldChar w:fldCharType="end"/>
            </w:r>
          </w:hyperlink>
        </w:p>
        <w:p w14:paraId="4B74F6D2" w14:textId="66A4D8B6" w:rsidR="002623A7" w:rsidRPr="002623A7" w:rsidRDefault="00330FF9">
          <w:pPr>
            <w:pStyle w:val="15"/>
            <w:tabs>
              <w:tab w:val="left" w:pos="660"/>
            </w:tabs>
            <w:rPr>
              <w:rFonts w:asciiTheme="minorHAnsi" w:eastAsiaTheme="minorEastAsia" w:hAnsiTheme="minorHAnsi" w:cstheme="minorBidi"/>
              <w:noProof/>
              <w:sz w:val="28"/>
              <w:szCs w:val="28"/>
            </w:rPr>
          </w:pPr>
          <w:hyperlink w:anchor="_Toc98913199" w:history="1">
            <w:r w:rsidR="002623A7" w:rsidRPr="002623A7">
              <w:rPr>
                <w:rStyle w:val="af1"/>
                <w:bCs/>
                <w:noProof/>
                <w:sz w:val="28"/>
                <w:szCs w:val="28"/>
              </w:rPr>
              <w:t>4.</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_Toc98913199 \h </w:instrText>
            </w:r>
            <w:r w:rsidR="002623A7" w:rsidRPr="002623A7">
              <w:rPr>
                <w:noProof/>
                <w:webHidden/>
                <w:sz w:val="28"/>
                <w:szCs w:val="28"/>
              </w:rPr>
            </w:r>
            <w:r w:rsidR="002623A7" w:rsidRPr="002623A7">
              <w:rPr>
                <w:noProof/>
                <w:webHidden/>
                <w:sz w:val="28"/>
                <w:szCs w:val="28"/>
              </w:rPr>
              <w:fldChar w:fldCharType="separate"/>
            </w:r>
            <w:r w:rsidR="00366564">
              <w:rPr>
                <w:noProof/>
                <w:webHidden/>
                <w:sz w:val="28"/>
                <w:szCs w:val="28"/>
              </w:rPr>
              <w:t>6</w:t>
            </w:r>
            <w:r w:rsidR="002623A7" w:rsidRPr="002623A7">
              <w:rPr>
                <w:noProof/>
                <w:webHidden/>
                <w:sz w:val="28"/>
                <w:szCs w:val="28"/>
              </w:rPr>
              <w:fldChar w:fldCharType="end"/>
            </w:r>
          </w:hyperlink>
        </w:p>
        <w:p w14:paraId="612DBCDD" w14:textId="612A5954" w:rsidR="002623A7" w:rsidRPr="002623A7" w:rsidRDefault="00330FF9">
          <w:pPr>
            <w:pStyle w:val="15"/>
            <w:tabs>
              <w:tab w:val="left" w:pos="660"/>
            </w:tabs>
            <w:rPr>
              <w:rFonts w:asciiTheme="minorHAnsi" w:eastAsiaTheme="minorEastAsia" w:hAnsiTheme="minorHAnsi" w:cstheme="minorBidi"/>
              <w:noProof/>
              <w:sz w:val="28"/>
              <w:szCs w:val="28"/>
            </w:rPr>
          </w:pPr>
          <w:hyperlink w:anchor="_Toc98913200" w:history="1">
            <w:r w:rsidR="002623A7" w:rsidRPr="002623A7">
              <w:rPr>
                <w:rStyle w:val="af1"/>
                <w:bCs/>
                <w:noProof/>
                <w:sz w:val="28"/>
                <w:szCs w:val="28"/>
              </w:rPr>
              <w:t>5.</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_Toc98913200 \h </w:instrText>
            </w:r>
            <w:r w:rsidR="002623A7" w:rsidRPr="002623A7">
              <w:rPr>
                <w:noProof/>
                <w:webHidden/>
                <w:sz w:val="28"/>
                <w:szCs w:val="28"/>
              </w:rPr>
            </w:r>
            <w:r w:rsidR="002623A7" w:rsidRPr="002623A7">
              <w:rPr>
                <w:noProof/>
                <w:webHidden/>
                <w:sz w:val="28"/>
                <w:szCs w:val="28"/>
              </w:rPr>
              <w:fldChar w:fldCharType="separate"/>
            </w:r>
            <w:r w:rsidR="00366564">
              <w:rPr>
                <w:noProof/>
                <w:webHidden/>
                <w:sz w:val="28"/>
                <w:szCs w:val="28"/>
              </w:rPr>
              <w:t>6</w:t>
            </w:r>
            <w:r w:rsidR="002623A7" w:rsidRPr="002623A7">
              <w:rPr>
                <w:noProof/>
                <w:webHidden/>
                <w:sz w:val="28"/>
                <w:szCs w:val="28"/>
              </w:rPr>
              <w:fldChar w:fldCharType="end"/>
            </w:r>
          </w:hyperlink>
        </w:p>
        <w:p w14:paraId="32B35DAD" w14:textId="3131AB9C" w:rsidR="002623A7" w:rsidRPr="002623A7" w:rsidRDefault="00330FF9">
          <w:pPr>
            <w:pStyle w:val="15"/>
            <w:rPr>
              <w:rFonts w:asciiTheme="minorHAnsi" w:eastAsiaTheme="minorEastAsia" w:hAnsiTheme="minorHAnsi" w:cstheme="minorBidi"/>
              <w:noProof/>
              <w:sz w:val="28"/>
              <w:szCs w:val="28"/>
            </w:rPr>
          </w:pPr>
          <w:hyperlink w:anchor="_Toc98913201" w:history="1">
            <w:r w:rsidR="002623A7" w:rsidRPr="002623A7">
              <w:rPr>
                <w:rStyle w:val="af1"/>
                <w:bCs/>
                <w:noProof/>
                <w:sz w:val="28"/>
                <w:szCs w:val="28"/>
              </w:rPr>
              <w:t>6. Перечень учебно-методического обеспечения для самостоятельной работы обучающихся по дисциплине</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_Toc98913201 \h </w:instrText>
            </w:r>
            <w:r w:rsidR="002623A7" w:rsidRPr="002623A7">
              <w:rPr>
                <w:noProof/>
                <w:webHidden/>
                <w:sz w:val="28"/>
                <w:szCs w:val="28"/>
              </w:rPr>
            </w:r>
            <w:r w:rsidR="002623A7" w:rsidRPr="002623A7">
              <w:rPr>
                <w:noProof/>
                <w:webHidden/>
                <w:sz w:val="28"/>
                <w:szCs w:val="28"/>
              </w:rPr>
              <w:fldChar w:fldCharType="separate"/>
            </w:r>
            <w:r w:rsidR="00366564">
              <w:rPr>
                <w:noProof/>
                <w:webHidden/>
                <w:sz w:val="28"/>
                <w:szCs w:val="28"/>
              </w:rPr>
              <w:t>15</w:t>
            </w:r>
            <w:r w:rsidR="002623A7" w:rsidRPr="002623A7">
              <w:rPr>
                <w:noProof/>
                <w:webHidden/>
                <w:sz w:val="28"/>
                <w:szCs w:val="28"/>
              </w:rPr>
              <w:fldChar w:fldCharType="end"/>
            </w:r>
          </w:hyperlink>
        </w:p>
        <w:p w14:paraId="261D8533" w14:textId="340D7756" w:rsidR="002623A7" w:rsidRPr="002623A7" w:rsidRDefault="00330FF9">
          <w:pPr>
            <w:pStyle w:val="15"/>
            <w:rPr>
              <w:rFonts w:asciiTheme="minorHAnsi" w:eastAsiaTheme="minorEastAsia" w:hAnsiTheme="minorHAnsi" w:cstheme="minorBidi"/>
              <w:noProof/>
              <w:sz w:val="28"/>
              <w:szCs w:val="28"/>
            </w:rPr>
          </w:pPr>
          <w:hyperlink w:anchor="_Toc98913202" w:history="1">
            <w:r w:rsidR="002623A7" w:rsidRPr="002623A7">
              <w:rPr>
                <w:rStyle w:val="af1"/>
                <w:bCs/>
                <w:noProof/>
                <w:sz w:val="28"/>
                <w:szCs w:val="28"/>
              </w:rPr>
              <w:t>Примеры тестовых заданий</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_Toc98913202 \h </w:instrText>
            </w:r>
            <w:r w:rsidR="002623A7" w:rsidRPr="002623A7">
              <w:rPr>
                <w:noProof/>
                <w:webHidden/>
                <w:sz w:val="28"/>
                <w:szCs w:val="28"/>
              </w:rPr>
            </w:r>
            <w:r w:rsidR="002623A7" w:rsidRPr="002623A7">
              <w:rPr>
                <w:noProof/>
                <w:webHidden/>
                <w:sz w:val="28"/>
                <w:szCs w:val="28"/>
              </w:rPr>
              <w:fldChar w:fldCharType="separate"/>
            </w:r>
            <w:r w:rsidR="00366564">
              <w:rPr>
                <w:noProof/>
                <w:webHidden/>
                <w:sz w:val="28"/>
                <w:szCs w:val="28"/>
              </w:rPr>
              <w:t>21</w:t>
            </w:r>
            <w:r w:rsidR="002623A7" w:rsidRPr="002623A7">
              <w:rPr>
                <w:noProof/>
                <w:webHidden/>
                <w:sz w:val="28"/>
                <w:szCs w:val="28"/>
              </w:rPr>
              <w:fldChar w:fldCharType="end"/>
            </w:r>
          </w:hyperlink>
        </w:p>
        <w:p w14:paraId="558BB6B7" w14:textId="5E69495A" w:rsidR="002623A7" w:rsidRPr="002623A7" w:rsidRDefault="00330FF9">
          <w:pPr>
            <w:pStyle w:val="15"/>
            <w:rPr>
              <w:rFonts w:asciiTheme="minorHAnsi" w:eastAsiaTheme="minorEastAsia" w:hAnsiTheme="minorHAnsi" w:cstheme="minorBidi"/>
              <w:noProof/>
              <w:sz w:val="28"/>
              <w:szCs w:val="28"/>
            </w:rPr>
          </w:pPr>
          <w:hyperlink w:anchor="_Toc98913203" w:history="1">
            <w:r w:rsidR="002623A7" w:rsidRPr="002623A7">
              <w:rPr>
                <w:rStyle w:val="af1"/>
                <w:noProof/>
                <w:sz w:val="28"/>
                <w:szCs w:val="28"/>
              </w:rPr>
              <w:t>7. Фонд оценочных средств для проведения промежуточной аттестации обучающихся по дисциплине</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_Toc98913203 \h </w:instrText>
            </w:r>
            <w:r w:rsidR="002623A7" w:rsidRPr="002623A7">
              <w:rPr>
                <w:noProof/>
                <w:webHidden/>
                <w:sz w:val="28"/>
                <w:szCs w:val="28"/>
              </w:rPr>
            </w:r>
            <w:r w:rsidR="002623A7" w:rsidRPr="002623A7">
              <w:rPr>
                <w:noProof/>
                <w:webHidden/>
                <w:sz w:val="28"/>
                <w:szCs w:val="28"/>
              </w:rPr>
              <w:fldChar w:fldCharType="separate"/>
            </w:r>
            <w:r w:rsidR="00366564">
              <w:rPr>
                <w:noProof/>
                <w:webHidden/>
                <w:sz w:val="28"/>
                <w:szCs w:val="28"/>
              </w:rPr>
              <w:t>24</w:t>
            </w:r>
            <w:r w:rsidR="002623A7" w:rsidRPr="002623A7">
              <w:rPr>
                <w:noProof/>
                <w:webHidden/>
                <w:sz w:val="28"/>
                <w:szCs w:val="28"/>
              </w:rPr>
              <w:fldChar w:fldCharType="end"/>
            </w:r>
          </w:hyperlink>
        </w:p>
        <w:p w14:paraId="6BED655E" w14:textId="2F4AE557" w:rsidR="002623A7" w:rsidRPr="002623A7" w:rsidRDefault="00330FF9">
          <w:pPr>
            <w:pStyle w:val="15"/>
            <w:rPr>
              <w:rFonts w:asciiTheme="minorHAnsi" w:eastAsiaTheme="minorEastAsia" w:hAnsiTheme="minorHAnsi" w:cstheme="minorBidi"/>
              <w:noProof/>
              <w:sz w:val="28"/>
              <w:szCs w:val="28"/>
            </w:rPr>
          </w:pPr>
          <w:hyperlink w:anchor="_Toc98913204" w:history="1">
            <w:r w:rsidR="002623A7" w:rsidRPr="002623A7">
              <w:rPr>
                <w:rStyle w:val="af1"/>
                <w:noProof/>
                <w:sz w:val="28"/>
                <w:szCs w:val="28"/>
              </w:rPr>
              <w:t>8. Перечень основной и дополнительной учебной литературы, необходимой для освоения дисциплины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_Toc98913204 \h </w:instrText>
            </w:r>
            <w:r w:rsidR="002623A7" w:rsidRPr="002623A7">
              <w:rPr>
                <w:noProof/>
                <w:webHidden/>
                <w:sz w:val="28"/>
                <w:szCs w:val="28"/>
              </w:rPr>
            </w:r>
            <w:r w:rsidR="002623A7" w:rsidRPr="002623A7">
              <w:rPr>
                <w:noProof/>
                <w:webHidden/>
                <w:sz w:val="28"/>
                <w:szCs w:val="28"/>
              </w:rPr>
              <w:fldChar w:fldCharType="separate"/>
            </w:r>
            <w:r w:rsidR="00366564">
              <w:rPr>
                <w:noProof/>
                <w:webHidden/>
                <w:sz w:val="28"/>
                <w:szCs w:val="28"/>
              </w:rPr>
              <w:t>30</w:t>
            </w:r>
            <w:r w:rsidR="002623A7" w:rsidRPr="002623A7">
              <w:rPr>
                <w:noProof/>
                <w:webHidden/>
                <w:sz w:val="28"/>
                <w:szCs w:val="28"/>
              </w:rPr>
              <w:fldChar w:fldCharType="end"/>
            </w:r>
          </w:hyperlink>
        </w:p>
        <w:p w14:paraId="5150A5BA" w14:textId="0FB21225" w:rsidR="002623A7" w:rsidRPr="002623A7" w:rsidRDefault="00330FF9">
          <w:pPr>
            <w:pStyle w:val="15"/>
            <w:rPr>
              <w:rFonts w:asciiTheme="minorHAnsi" w:eastAsiaTheme="minorEastAsia" w:hAnsiTheme="minorHAnsi" w:cstheme="minorBidi"/>
              <w:noProof/>
              <w:sz w:val="28"/>
              <w:szCs w:val="28"/>
            </w:rPr>
          </w:pPr>
          <w:hyperlink w:anchor="_Toc98913206" w:history="1">
            <w:r w:rsidR="002623A7" w:rsidRPr="002623A7">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_Toc98913206 \h </w:instrText>
            </w:r>
            <w:r w:rsidR="002623A7" w:rsidRPr="002623A7">
              <w:rPr>
                <w:noProof/>
                <w:webHidden/>
                <w:sz w:val="28"/>
                <w:szCs w:val="28"/>
              </w:rPr>
            </w:r>
            <w:r w:rsidR="002623A7" w:rsidRPr="002623A7">
              <w:rPr>
                <w:noProof/>
                <w:webHidden/>
                <w:sz w:val="28"/>
                <w:szCs w:val="28"/>
              </w:rPr>
              <w:fldChar w:fldCharType="separate"/>
            </w:r>
            <w:r w:rsidR="00366564">
              <w:rPr>
                <w:noProof/>
                <w:webHidden/>
                <w:sz w:val="28"/>
                <w:szCs w:val="28"/>
              </w:rPr>
              <w:t>32</w:t>
            </w:r>
            <w:r w:rsidR="002623A7" w:rsidRPr="002623A7">
              <w:rPr>
                <w:noProof/>
                <w:webHidden/>
                <w:sz w:val="28"/>
                <w:szCs w:val="28"/>
              </w:rPr>
              <w:fldChar w:fldCharType="end"/>
            </w:r>
          </w:hyperlink>
        </w:p>
        <w:p w14:paraId="1DF2A40B" w14:textId="60971497" w:rsidR="002623A7" w:rsidRPr="002623A7" w:rsidRDefault="00330FF9">
          <w:pPr>
            <w:pStyle w:val="15"/>
            <w:rPr>
              <w:rFonts w:asciiTheme="minorHAnsi" w:eastAsiaTheme="minorEastAsia" w:hAnsiTheme="minorHAnsi" w:cstheme="minorBidi"/>
              <w:noProof/>
              <w:sz w:val="28"/>
              <w:szCs w:val="28"/>
            </w:rPr>
          </w:pPr>
          <w:hyperlink w:anchor="_Toc98913207" w:history="1">
            <w:r w:rsidR="002623A7" w:rsidRPr="002623A7">
              <w:rPr>
                <w:rStyle w:val="af1"/>
                <w:noProof/>
                <w:sz w:val="28"/>
                <w:szCs w:val="28"/>
              </w:rPr>
              <w:t>10. Методические указания для обучающихся по освоению дисциплины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_Toc98913207 \h </w:instrText>
            </w:r>
            <w:r w:rsidR="002623A7" w:rsidRPr="002623A7">
              <w:rPr>
                <w:noProof/>
                <w:webHidden/>
                <w:sz w:val="28"/>
                <w:szCs w:val="28"/>
              </w:rPr>
            </w:r>
            <w:r w:rsidR="002623A7" w:rsidRPr="002623A7">
              <w:rPr>
                <w:noProof/>
                <w:webHidden/>
                <w:sz w:val="28"/>
                <w:szCs w:val="28"/>
              </w:rPr>
              <w:fldChar w:fldCharType="separate"/>
            </w:r>
            <w:r w:rsidR="00366564">
              <w:rPr>
                <w:noProof/>
                <w:webHidden/>
                <w:sz w:val="28"/>
                <w:szCs w:val="28"/>
              </w:rPr>
              <w:t>32</w:t>
            </w:r>
            <w:r w:rsidR="002623A7" w:rsidRPr="002623A7">
              <w:rPr>
                <w:noProof/>
                <w:webHidden/>
                <w:sz w:val="28"/>
                <w:szCs w:val="28"/>
              </w:rPr>
              <w:fldChar w:fldCharType="end"/>
            </w:r>
          </w:hyperlink>
        </w:p>
        <w:p w14:paraId="008BFAD0" w14:textId="0994ACCD" w:rsidR="002623A7" w:rsidRPr="002623A7" w:rsidRDefault="00330FF9">
          <w:pPr>
            <w:pStyle w:val="15"/>
            <w:rPr>
              <w:rFonts w:asciiTheme="minorHAnsi" w:eastAsiaTheme="minorEastAsia" w:hAnsiTheme="minorHAnsi" w:cstheme="minorBidi"/>
              <w:noProof/>
              <w:sz w:val="28"/>
              <w:szCs w:val="28"/>
            </w:rPr>
          </w:pPr>
          <w:hyperlink w:anchor="_Toc98913208" w:history="1">
            <w:r w:rsidR="002623A7" w:rsidRPr="002623A7">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_Toc98913208 \h </w:instrText>
            </w:r>
            <w:r w:rsidR="002623A7" w:rsidRPr="002623A7">
              <w:rPr>
                <w:noProof/>
                <w:webHidden/>
                <w:sz w:val="28"/>
                <w:szCs w:val="28"/>
              </w:rPr>
            </w:r>
            <w:r w:rsidR="002623A7" w:rsidRPr="002623A7">
              <w:rPr>
                <w:noProof/>
                <w:webHidden/>
                <w:sz w:val="28"/>
                <w:szCs w:val="28"/>
              </w:rPr>
              <w:fldChar w:fldCharType="separate"/>
            </w:r>
            <w:r w:rsidR="00366564">
              <w:rPr>
                <w:noProof/>
                <w:webHidden/>
                <w:sz w:val="28"/>
                <w:szCs w:val="28"/>
              </w:rPr>
              <w:t>33</w:t>
            </w:r>
            <w:r w:rsidR="002623A7" w:rsidRPr="002623A7">
              <w:rPr>
                <w:noProof/>
                <w:webHidden/>
                <w:sz w:val="28"/>
                <w:szCs w:val="28"/>
              </w:rPr>
              <w:fldChar w:fldCharType="end"/>
            </w:r>
          </w:hyperlink>
        </w:p>
        <w:p w14:paraId="1521B59D" w14:textId="0B1409FC" w:rsidR="002623A7" w:rsidRPr="002623A7" w:rsidRDefault="00330FF9">
          <w:pPr>
            <w:pStyle w:val="15"/>
            <w:rPr>
              <w:rFonts w:asciiTheme="minorHAnsi" w:eastAsiaTheme="minorEastAsia" w:hAnsiTheme="minorHAnsi" w:cstheme="minorBidi"/>
              <w:noProof/>
              <w:sz w:val="28"/>
              <w:szCs w:val="28"/>
            </w:rPr>
          </w:pPr>
          <w:hyperlink w:anchor="_Toc98913209" w:history="1">
            <w:r w:rsidR="002623A7" w:rsidRPr="002623A7">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_Toc98913209 \h </w:instrText>
            </w:r>
            <w:r w:rsidR="002623A7" w:rsidRPr="002623A7">
              <w:rPr>
                <w:noProof/>
                <w:webHidden/>
                <w:sz w:val="28"/>
                <w:szCs w:val="28"/>
              </w:rPr>
            </w:r>
            <w:r w:rsidR="002623A7" w:rsidRPr="002623A7">
              <w:rPr>
                <w:noProof/>
                <w:webHidden/>
                <w:sz w:val="28"/>
                <w:szCs w:val="28"/>
              </w:rPr>
              <w:fldChar w:fldCharType="separate"/>
            </w:r>
            <w:r w:rsidR="00366564">
              <w:rPr>
                <w:noProof/>
                <w:webHidden/>
                <w:sz w:val="28"/>
                <w:szCs w:val="28"/>
              </w:rPr>
              <w:t>33</w:t>
            </w:r>
            <w:r w:rsidR="002623A7" w:rsidRPr="002623A7">
              <w:rPr>
                <w:noProof/>
                <w:webHidden/>
                <w:sz w:val="28"/>
                <w:szCs w:val="28"/>
              </w:rPr>
              <w:fldChar w:fldCharType="end"/>
            </w:r>
          </w:hyperlink>
        </w:p>
        <w:p w14:paraId="29ACB71F" w14:textId="0B9F3C45"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2623A7">
            <w:rPr>
              <w:rFonts w:ascii="Times New Roman" w:eastAsia="Times New Roman" w:hAnsi="Times New Roman" w:cs="Times New Roman"/>
              <w:bCs/>
              <w:sz w:val="28"/>
              <w:szCs w:val="28"/>
              <w:lang w:eastAsia="ru-RU"/>
            </w:rPr>
            <w:fldChar w:fldCharType="end"/>
          </w:r>
        </w:p>
        <w:p w14:paraId="61F9ECE9" w14:textId="77777777" w:rsidR="00A80444" w:rsidRDefault="00330FF9"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E72D7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98913196"/>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7AA1D1EC"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FF01D6">
        <w:rPr>
          <w:rFonts w:ascii="Times New Roman" w:eastAsia="Times New Roman" w:hAnsi="Times New Roman" w:cs="Times New Roman"/>
          <w:sz w:val="28"/>
          <w:szCs w:val="28"/>
          <w:lang w:eastAsia="ru-RU"/>
        </w:rPr>
        <w:t>Управление финансовыми рисками организаций</w:t>
      </w:r>
      <w:r w:rsidR="0089724D" w:rsidRPr="0089724D">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E72D7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98913197"/>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6A236D"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6A236D">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239E4578" w:rsidR="004B712B" w:rsidRPr="00077FE4" w:rsidRDefault="009658E5" w:rsidP="009658E5">
      <w:pPr>
        <w:tabs>
          <w:tab w:val="left" w:pos="709"/>
          <w:tab w:val="left" w:pos="993"/>
        </w:tabs>
        <w:spacing w:after="0" w:line="240" w:lineRule="auto"/>
        <w:jc w:val="right"/>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272"/>
        <w:gridCol w:w="2727"/>
        <w:gridCol w:w="3720"/>
      </w:tblGrid>
      <w:tr w:rsidR="00141178" w:rsidRPr="009171AB" w14:paraId="61F3C1A2" w14:textId="77777777" w:rsidTr="008858BE">
        <w:tc>
          <w:tcPr>
            <w:tcW w:w="941" w:type="dxa"/>
            <w:shd w:val="clear" w:color="auto" w:fill="auto"/>
          </w:tcPr>
          <w:p w14:paraId="5574B997" w14:textId="77777777" w:rsidR="00D77FEF" w:rsidRPr="009171AB" w:rsidRDefault="00D77FEF" w:rsidP="00327345">
            <w:pPr>
              <w:spacing w:after="0" w:line="240" w:lineRule="auto"/>
              <w:jc w:val="center"/>
              <w:rPr>
                <w:rFonts w:ascii="Times New Roman" w:eastAsia="Times New Roman" w:hAnsi="Times New Roman" w:cs="Times New Roman"/>
                <w:b/>
                <w:sz w:val="24"/>
                <w:szCs w:val="24"/>
                <w:lang w:eastAsia="ru-RU"/>
              </w:rPr>
            </w:pPr>
            <w:r w:rsidRPr="009171AB">
              <w:rPr>
                <w:rFonts w:ascii="Times New Roman" w:eastAsia="Times New Roman" w:hAnsi="Times New Roman" w:cs="Times New Roman"/>
                <w:b/>
                <w:sz w:val="24"/>
                <w:szCs w:val="24"/>
                <w:lang w:eastAsia="ru-RU"/>
              </w:rPr>
              <w:t>Код компе-</w:t>
            </w:r>
            <w:proofErr w:type="spellStart"/>
            <w:r w:rsidRPr="009171AB">
              <w:rPr>
                <w:rFonts w:ascii="Times New Roman" w:eastAsia="Times New Roman" w:hAnsi="Times New Roman" w:cs="Times New Roman"/>
                <w:b/>
                <w:sz w:val="24"/>
                <w:szCs w:val="24"/>
                <w:lang w:eastAsia="ru-RU"/>
              </w:rPr>
              <w:t>тенции</w:t>
            </w:r>
            <w:proofErr w:type="spellEnd"/>
          </w:p>
        </w:tc>
        <w:tc>
          <w:tcPr>
            <w:tcW w:w="2280" w:type="dxa"/>
            <w:shd w:val="clear" w:color="auto" w:fill="auto"/>
          </w:tcPr>
          <w:p w14:paraId="7A00AC9F" w14:textId="77777777" w:rsidR="00D77FEF" w:rsidRPr="009171AB" w:rsidRDefault="00D77FEF" w:rsidP="00327345">
            <w:pPr>
              <w:spacing w:after="0" w:line="240" w:lineRule="auto"/>
              <w:jc w:val="center"/>
              <w:rPr>
                <w:rFonts w:ascii="Times New Roman" w:eastAsia="Times New Roman" w:hAnsi="Times New Roman" w:cs="Times New Roman"/>
                <w:b/>
                <w:sz w:val="24"/>
                <w:szCs w:val="24"/>
                <w:lang w:eastAsia="ru-RU"/>
              </w:rPr>
            </w:pPr>
            <w:r w:rsidRPr="009171AB">
              <w:rPr>
                <w:rFonts w:ascii="Times New Roman" w:eastAsia="Times New Roman" w:hAnsi="Times New Roman" w:cs="Times New Roman"/>
                <w:b/>
                <w:sz w:val="24"/>
                <w:szCs w:val="24"/>
                <w:lang w:eastAsia="ru-RU"/>
              </w:rPr>
              <w:t>Наименование компетенции</w:t>
            </w:r>
          </w:p>
        </w:tc>
        <w:tc>
          <w:tcPr>
            <w:tcW w:w="2763" w:type="dxa"/>
          </w:tcPr>
          <w:p w14:paraId="06EB36A4" w14:textId="77777777" w:rsidR="00D77FEF" w:rsidRPr="009171AB" w:rsidRDefault="00D77FEF" w:rsidP="00327345">
            <w:pPr>
              <w:spacing w:after="0" w:line="240" w:lineRule="auto"/>
              <w:jc w:val="center"/>
              <w:rPr>
                <w:rFonts w:ascii="Times New Roman" w:eastAsia="Times New Roman" w:hAnsi="Times New Roman" w:cs="Times New Roman"/>
                <w:b/>
                <w:sz w:val="24"/>
                <w:szCs w:val="24"/>
                <w:lang w:eastAsia="ru-RU"/>
              </w:rPr>
            </w:pPr>
            <w:r w:rsidRPr="009171AB">
              <w:rPr>
                <w:rFonts w:ascii="Times New Roman" w:eastAsia="Times New Roman" w:hAnsi="Times New Roman" w:cs="Times New Roman"/>
                <w:b/>
                <w:sz w:val="24"/>
                <w:szCs w:val="24"/>
                <w:lang w:eastAsia="ru-RU"/>
              </w:rPr>
              <w:t>Индикаторы достижения компетенции</w:t>
            </w:r>
          </w:p>
        </w:tc>
        <w:tc>
          <w:tcPr>
            <w:tcW w:w="3730" w:type="dxa"/>
            <w:shd w:val="clear" w:color="auto" w:fill="auto"/>
          </w:tcPr>
          <w:p w14:paraId="089BF431" w14:textId="69B33129" w:rsidR="00D77FEF" w:rsidRPr="009171AB" w:rsidRDefault="00D77FEF" w:rsidP="00802C43">
            <w:pPr>
              <w:spacing w:after="0" w:line="240" w:lineRule="auto"/>
              <w:jc w:val="center"/>
              <w:rPr>
                <w:rFonts w:ascii="Times New Roman" w:eastAsia="Times New Roman" w:hAnsi="Times New Roman" w:cs="Times New Roman"/>
                <w:b/>
                <w:sz w:val="24"/>
                <w:szCs w:val="24"/>
                <w:lang w:eastAsia="ru-RU"/>
              </w:rPr>
            </w:pPr>
            <w:r w:rsidRPr="009171AB">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4A6405" w:rsidRPr="009171AB" w14:paraId="64821CFD" w14:textId="77777777" w:rsidTr="008858BE">
        <w:tc>
          <w:tcPr>
            <w:tcW w:w="941" w:type="dxa"/>
            <w:vMerge w:val="restart"/>
            <w:shd w:val="clear" w:color="auto" w:fill="auto"/>
          </w:tcPr>
          <w:p w14:paraId="6B8D02DB" w14:textId="0C246798" w:rsidR="004A6405" w:rsidRPr="009171AB" w:rsidRDefault="004A6405" w:rsidP="004A6405">
            <w:pPr>
              <w:spacing w:after="0" w:line="240" w:lineRule="auto"/>
              <w:rPr>
                <w:rFonts w:ascii="Times New Roman" w:eastAsia="Times New Roman" w:hAnsi="Times New Roman" w:cs="Times New Roman"/>
                <w:b/>
                <w:sz w:val="24"/>
                <w:szCs w:val="24"/>
                <w:lang w:val="en-US" w:eastAsia="ru-RU"/>
              </w:rPr>
            </w:pPr>
            <w:r w:rsidRPr="009171AB">
              <w:rPr>
                <w:rFonts w:ascii="Times New Roman" w:eastAsia="Times New Roman" w:hAnsi="Times New Roman" w:cs="Times New Roman"/>
                <w:sz w:val="24"/>
                <w:szCs w:val="24"/>
                <w:lang w:eastAsia="ru-RU"/>
              </w:rPr>
              <w:t>ПКН-3</w:t>
            </w:r>
          </w:p>
        </w:tc>
        <w:tc>
          <w:tcPr>
            <w:tcW w:w="2280" w:type="dxa"/>
            <w:vMerge w:val="restart"/>
            <w:shd w:val="clear" w:color="auto" w:fill="auto"/>
          </w:tcPr>
          <w:p w14:paraId="1BB38B3D" w14:textId="13E5BEEF" w:rsidR="004A6405" w:rsidRPr="009171AB" w:rsidRDefault="004A6405" w:rsidP="004A6405">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sz w:val="24"/>
                <w:szCs w:val="24"/>
                <w:lang w:eastAsia="ru-RU"/>
              </w:rPr>
              <w:t>Способность осуществлять сбор, обработку и статистический анализ,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763" w:type="dxa"/>
          </w:tcPr>
          <w:p w14:paraId="51F16A6B" w14:textId="647E5055" w:rsidR="004A6405" w:rsidRPr="009171AB" w:rsidRDefault="004A6405" w:rsidP="0059535E">
            <w:pPr>
              <w:pStyle w:val="af0"/>
              <w:numPr>
                <w:ilvl w:val="0"/>
                <w:numId w:val="32"/>
              </w:numPr>
              <w:spacing w:after="0" w:line="240" w:lineRule="auto"/>
              <w:ind w:left="-75" w:firstLine="141"/>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Проводит сбор, обработку и статистический анализ данных для решения финансово-экономических задач</w:t>
            </w:r>
          </w:p>
        </w:tc>
        <w:tc>
          <w:tcPr>
            <w:tcW w:w="3730" w:type="dxa"/>
            <w:shd w:val="clear" w:color="auto" w:fill="auto"/>
          </w:tcPr>
          <w:p w14:paraId="381F8764" w14:textId="77777777" w:rsidR="004A6405" w:rsidRPr="009171AB" w:rsidRDefault="004A6405" w:rsidP="004A6405">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b/>
                <w:sz w:val="24"/>
                <w:szCs w:val="24"/>
                <w:lang w:eastAsia="ru-RU"/>
              </w:rPr>
              <w:t>Знание:</w:t>
            </w:r>
            <w:r w:rsidRPr="009171AB">
              <w:rPr>
                <w:rFonts w:ascii="Times New Roman" w:eastAsia="Times New Roman" w:hAnsi="Times New Roman" w:cs="Times New Roman"/>
                <w:sz w:val="24"/>
                <w:szCs w:val="24"/>
                <w:lang w:eastAsia="ru-RU"/>
              </w:rPr>
              <w:t xml:space="preserve"> </w:t>
            </w:r>
          </w:p>
          <w:p w14:paraId="2DB15365" w14:textId="785B5D0E" w:rsidR="004A6405" w:rsidRPr="009171AB" w:rsidRDefault="004A6405" w:rsidP="0059535E">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теоретических основ анализа финансовых рисков организаций.</w:t>
            </w:r>
          </w:p>
          <w:p w14:paraId="06D91F0A" w14:textId="77777777" w:rsidR="004A6405" w:rsidRPr="009171AB" w:rsidRDefault="004A6405" w:rsidP="004A6405">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b/>
                <w:sz w:val="24"/>
                <w:szCs w:val="24"/>
                <w:lang w:eastAsia="ru-RU"/>
              </w:rPr>
              <w:t>Умение:</w:t>
            </w:r>
            <w:r w:rsidRPr="009171AB">
              <w:rPr>
                <w:rFonts w:ascii="Times New Roman" w:eastAsia="Times New Roman" w:hAnsi="Times New Roman" w:cs="Times New Roman"/>
                <w:sz w:val="24"/>
                <w:szCs w:val="24"/>
                <w:lang w:eastAsia="ru-RU"/>
              </w:rPr>
              <w:t xml:space="preserve"> </w:t>
            </w:r>
          </w:p>
          <w:p w14:paraId="358C5ABF" w14:textId="5D0EB904" w:rsidR="004A6405" w:rsidRPr="009171AB" w:rsidRDefault="004A6405" w:rsidP="0059535E">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 xml:space="preserve">использовать математический инструментарий при анализе и оценке финансовых рисков </w:t>
            </w:r>
            <w:r w:rsidR="00FC7B01" w:rsidRPr="009171AB">
              <w:rPr>
                <w:rFonts w:ascii="Times New Roman" w:eastAsia="Times New Roman" w:hAnsi="Times New Roman"/>
                <w:sz w:val="24"/>
                <w:szCs w:val="24"/>
                <w:lang w:eastAsia="ru-RU"/>
              </w:rPr>
              <w:t>организаций</w:t>
            </w:r>
            <w:r w:rsidRPr="009171AB">
              <w:rPr>
                <w:rFonts w:ascii="Times New Roman" w:eastAsia="Times New Roman" w:hAnsi="Times New Roman"/>
                <w:sz w:val="24"/>
                <w:szCs w:val="24"/>
                <w:lang w:eastAsia="ru-RU"/>
              </w:rPr>
              <w:t>.</w:t>
            </w:r>
          </w:p>
        </w:tc>
      </w:tr>
      <w:tr w:rsidR="00FC0F3D" w:rsidRPr="009171AB" w14:paraId="59C27830" w14:textId="77777777" w:rsidTr="008858BE">
        <w:tc>
          <w:tcPr>
            <w:tcW w:w="941" w:type="dxa"/>
            <w:vMerge/>
            <w:shd w:val="clear" w:color="auto" w:fill="auto"/>
          </w:tcPr>
          <w:p w14:paraId="07C4B4DF" w14:textId="77777777" w:rsidR="00FC0F3D" w:rsidRPr="009171AB" w:rsidRDefault="00FC0F3D" w:rsidP="00FC0F3D">
            <w:pPr>
              <w:spacing w:after="0" w:line="240" w:lineRule="auto"/>
              <w:rPr>
                <w:rFonts w:ascii="Times New Roman" w:eastAsia="Times New Roman" w:hAnsi="Times New Roman" w:cs="Times New Roman"/>
                <w:sz w:val="24"/>
                <w:szCs w:val="24"/>
                <w:lang w:eastAsia="ru-RU"/>
              </w:rPr>
            </w:pPr>
          </w:p>
        </w:tc>
        <w:tc>
          <w:tcPr>
            <w:tcW w:w="2280" w:type="dxa"/>
            <w:vMerge/>
            <w:shd w:val="clear" w:color="auto" w:fill="auto"/>
          </w:tcPr>
          <w:p w14:paraId="205B79A6" w14:textId="77777777" w:rsidR="00FC0F3D" w:rsidRPr="009171AB" w:rsidRDefault="00FC0F3D" w:rsidP="00FC0F3D">
            <w:pPr>
              <w:spacing w:after="0" w:line="240" w:lineRule="auto"/>
              <w:rPr>
                <w:rFonts w:ascii="Times New Roman" w:eastAsia="Times New Roman" w:hAnsi="Times New Roman" w:cs="Times New Roman"/>
                <w:sz w:val="24"/>
                <w:szCs w:val="24"/>
                <w:lang w:eastAsia="ru-RU"/>
              </w:rPr>
            </w:pPr>
          </w:p>
        </w:tc>
        <w:tc>
          <w:tcPr>
            <w:tcW w:w="2763" w:type="dxa"/>
          </w:tcPr>
          <w:p w14:paraId="70569657" w14:textId="14472C11" w:rsidR="00FC0F3D" w:rsidRPr="009171AB" w:rsidRDefault="00FC0F3D" w:rsidP="0059535E">
            <w:pPr>
              <w:pStyle w:val="af0"/>
              <w:numPr>
                <w:ilvl w:val="0"/>
                <w:numId w:val="32"/>
              </w:numPr>
              <w:spacing w:after="0" w:line="240" w:lineRule="auto"/>
              <w:ind w:left="0" w:firstLine="208"/>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Формирует математические постановки финансово-экономических задач, переходит от экономических постановок задач к математическим моделям</w:t>
            </w:r>
          </w:p>
        </w:tc>
        <w:tc>
          <w:tcPr>
            <w:tcW w:w="3730" w:type="dxa"/>
            <w:shd w:val="clear" w:color="auto" w:fill="auto"/>
          </w:tcPr>
          <w:p w14:paraId="53EF5262" w14:textId="77777777" w:rsidR="00FC0F3D" w:rsidRPr="009171AB" w:rsidRDefault="00FC0F3D" w:rsidP="00FC0F3D">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b/>
                <w:sz w:val="24"/>
                <w:szCs w:val="24"/>
                <w:lang w:eastAsia="ru-RU"/>
              </w:rPr>
              <w:t>Знание:</w:t>
            </w:r>
            <w:r w:rsidRPr="009171AB">
              <w:rPr>
                <w:rFonts w:ascii="Times New Roman" w:eastAsia="Times New Roman" w:hAnsi="Times New Roman" w:cs="Times New Roman"/>
                <w:sz w:val="24"/>
                <w:szCs w:val="24"/>
                <w:lang w:eastAsia="ru-RU"/>
              </w:rPr>
              <w:t xml:space="preserve"> </w:t>
            </w:r>
          </w:p>
          <w:p w14:paraId="1F386DBE" w14:textId="5037BE6E" w:rsidR="00FC0F3D" w:rsidRPr="009171AB" w:rsidRDefault="00FC0F3D" w:rsidP="0059535E">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 xml:space="preserve">теоретико-методических аспектов управления </w:t>
            </w:r>
            <w:r w:rsidR="00FC7B01" w:rsidRPr="009171AB">
              <w:rPr>
                <w:rFonts w:ascii="Times New Roman" w:eastAsia="Times New Roman" w:hAnsi="Times New Roman"/>
                <w:sz w:val="24"/>
                <w:szCs w:val="24"/>
                <w:lang w:eastAsia="ru-RU"/>
              </w:rPr>
              <w:t>финансовыми рисками организации.</w:t>
            </w:r>
          </w:p>
          <w:p w14:paraId="52D6DA54" w14:textId="77777777" w:rsidR="00FC0F3D" w:rsidRPr="009171AB" w:rsidRDefault="00FC0F3D" w:rsidP="00FC0F3D">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b/>
                <w:sz w:val="24"/>
                <w:szCs w:val="24"/>
                <w:lang w:eastAsia="ru-RU"/>
              </w:rPr>
              <w:t>Умение:</w:t>
            </w:r>
            <w:r w:rsidRPr="009171AB">
              <w:rPr>
                <w:rFonts w:ascii="Times New Roman" w:eastAsia="Times New Roman" w:hAnsi="Times New Roman" w:cs="Times New Roman"/>
                <w:sz w:val="24"/>
                <w:szCs w:val="24"/>
                <w:lang w:eastAsia="ru-RU"/>
              </w:rPr>
              <w:t xml:space="preserve"> </w:t>
            </w:r>
          </w:p>
          <w:p w14:paraId="44D27AEC" w14:textId="1782AD39" w:rsidR="00FC0F3D" w:rsidRPr="009171AB" w:rsidRDefault="00FC0F3D" w:rsidP="0059535E">
            <w:pPr>
              <w:pStyle w:val="af0"/>
              <w:numPr>
                <w:ilvl w:val="0"/>
                <w:numId w:val="28"/>
              </w:numPr>
              <w:spacing w:after="0" w:line="240" w:lineRule="auto"/>
              <w:ind w:left="0" w:firstLine="0"/>
              <w:jc w:val="both"/>
              <w:rPr>
                <w:rFonts w:ascii="Times New Roman" w:eastAsia="Times New Roman" w:hAnsi="Times New Roman"/>
                <w:b/>
                <w:sz w:val="24"/>
                <w:szCs w:val="24"/>
                <w:lang w:eastAsia="ru-RU"/>
              </w:rPr>
            </w:pPr>
            <w:r w:rsidRPr="009171AB">
              <w:rPr>
                <w:rFonts w:ascii="Times New Roman" w:eastAsia="Times New Roman" w:hAnsi="Times New Roman"/>
                <w:sz w:val="24"/>
                <w:szCs w:val="24"/>
                <w:lang w:eastAsia="ru-RU"/>
              </w:rPr>
              <w:t>использовать математический инструментарий анализа и оценки финансовых рисков организаций.</w:t>
            </w:r>
          </w:p>
        </w:tc>
      </w:tr>
      <w:tr w:rsidR="00FC0F3D" w:rsidRPr="009171AB" w14:paraId="1987F0C3" w14:textId="77777777" w:rsidTr="008858BE">
        <w:tc>
          <w:tcPr>
            <w:tcW w:w="941" w:type="dxa"/>
            <w:vMerge/>
            <w:shd w:val="clear" w:color="auto" w:fill="auto"/>
          </w:tcPr>
          <w:p w14:paraId="04181D26" w14:textId="77777777" w:rsidR="00FC0F3D" w:rsidRPr="009171AB" w:rsidRDefault="00FC0F3D" w:rsidP="00FC0F3D">
            <w:pPr>
              <w:spacing w:after="0" w:line="240" w:lineRule="auto"/>
              <w:rPr>
                <w:rFonts w:ascii="Times New Roman" w:eastAsia="Times New Roman" w:hAnsi="Times New Roman" w:cs="Times New Roman"/>
                <w:sz w:val="24"/>
                <w:szCs w:val="24"/>
                <w:lang w:eastAsia="ru-RU"/>
              </w:rPr>
            </w:pPr>
          </w:p>
        </w:tc>
        <w:tc>
          <w:tcPr>
            <w:tcW w:w="2280" w:type="dxa"/>
            <w:vMerge/>
            <w:shd w:val="clear" w:color="auto" w:fill="auto"/>
          </w:tcPr>
          <w:p w14:paraId="2C22E78A" w14:textId="77777777" w:rsidR="00FC0F3D" w:rsidRPr="009171AB" w:rsidRDefault="00FC0F3D" w:rsidP="00FC0F3D">
            <w:pPr>
              <w:spacing w:after="0" w:line="240" w:lineRule="auto"/>
              <w:rPr>
                <w:rFonts w:ascii="Times New Roman" w:eastAsia="Times New Roman" w:hAnsi="Times New Roman" w:cs="Times New Roman"/>
                <w:sz w:val="24"/>
                <w:szCs w:val="24"/>
                <w:lang w:eastAsia="ru-RU"/>
              </w:rPr>
            </w:pPr>
          </w:p>
        </w:tc>
        <w:tc>
          <w:tcPr>
            <w:tcW w:w="2763" w:type="dxa"/>
          </w:tcPr>
          <w:p w14:paraId="52195D77" w14:textId="4F9FAA17" w:rsidR="00FC0F3D" w:rsidRPr="009171AB" w:rsidRDefault="00FC0F3D" w:rsidP="0059535E">
            <w:pPr>
              <w:pStyle w:val="af0"/>
              <w:numPr>
                <w:ilvl w:val="0"/>
                <w:numId w:val="32"/>
              </w:numPr>
              <w:spacing w:after="0" w:line="240" w:lineRule="auto"/>
              <w:ind w:left="0" w:firstLine="208"/>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730" w:type="dxa"/>
            <w:shd w:val="clear" w:color="auto" w:fill="auto"/>
          </w:tcPr>
          <w:p w14:paraId="0A0640E1" w14:textId="77777777" w:rsidR="00FC0F3D" w:rsidRPr="009171AB" w:rsidRDefault="00FC0F3D" w:rsidP="00FC0F3D">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b/>
                <w:sz w:val="24"/>
                <w:szCs w:val="24"/>
                <w:lang w:eastAsia="ru-RU"/>
              </w:rPr>
              <w:t>Знание:</w:t>
            </w:r>
            <w:r w:rsidRPr="009171AB">
              <w:rPr>
                <w:rFonts w:ascii="Times New Roman" w:eastAsia="Times New Roman" w:hAnsi="Times New Roman" w:cs="Times New Roman"/>
                <w:sz w:val="24"/>
                <w:szCs w:val="24"/>
                <w:lang w:eastAsia="ru-RU"/>
              </w:rPr>
              <w:t xml:space="preserve"> </w:t>
            </w:r>
          </w:p>
          <w:p w14:paraId="4129B2AB" w14:textId="4ED5991C" w:rsidR="00FC0F3D" w:rsidRPr="009171AB" w:rsidRDefault="00FC0F3D" w:rsidP="0059535E">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принципы анализа рисков и идентификации возможных областей возникновения финансовых рисков.</w:t>
            </w:r>
          </w:p>
          <w:p w14:paraId="1AD11098" w14:textId="504D4F53" w:rsidR="00FC0F3D" w:rsidRPr="009171AB" w:rsidRDefault="00FC0F3D" w:rsidP="00FC0F3D">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b/>
                <w:sz w:val="24"/>
                <w:szCs w:val="24"/>
                <w:lang w:eastAsia="ru-RU"/>
              </w:rPr>
              <w:t>Умение:</w:t>
            </w:r>
            <w:r w:rsidRPr="009171AB">
              <w:rPr>
                <w:rFonts w:ascii="Times New Roman" w:eastAsia="Times New Roman" w:hAnsi="Times New Roman" w:cs="Times New Roman"/>
                <w:sz w:val="24"/>
                <w:szCs w:val="24"/>
                <w:lang w:eastAsia="ru-RU"/>
              </w:rPr>
              <w:t xml:space="preserve"> </w:t>
            </w:r>
          </w:p>
          <w:p w14:paraId="3223913F" w14:textId="4A2D2FCF" w:rsidR="00FC0F3D" w:rsidRPr="009171AB" w:rsidRDefault="00FC0F3D" w:rsidP="0059535E">
            <w:pPr>
              <w:pStyle w:val="af0"/>
              <w:numPr>
                <w:ilvl w:val="0"/>
                <w:numId w:val="28"/>
              </w:numPr>
              <w:spacing w:after="0" w:line="240" w:lineRule="auto"/>
              <w:ind w:left="0" w:firstLine="0"/>
              <w:jc w:val="both"/>
              <w:rPr>
                <w:rFonts w:ascii="Times New Roman" w:eastAsia="Times New Roman" w:hAnsi="Times New Roman"/>
                <w:b/>
                <w:sz w:val="24"/>
                <w:szCs w:val="24"/>
                <w:lang w:eastAsia="ru-RU"/>
              </w:rPr>
            </w:pPr>
            <w:r w:rsidRPr="009171AB">
              <w:rPr>
                <w:rFonts w:ascii="Times New Roman" w:eastAsia="Times New Roman" w:hAnsi="Times New Roman"/>
                <w:sz w:val="24"/>
                <w:szCs w:val="24"/>
                <w:lang w:eastAsia="ru-RU"/>
              </w:rPr>
              <w:t>применять способы и приемы управления финансовыми рисками организаций.</w:t>
            </w:r>
          </w:p>
        </w:tc>
      </w:tr>
      <w:tr w:rsidR="00FC0F3D" w:rsidRPr="009171AB" w14:paraId="48F84C92" w14:textId="77777777" w:rsidTr="008858BE">
        <w:tc>
          <w:tcPr>
            <w:tcW w:w="941" w:type="dxa"/>
            <w:vMerge/>
            <w:shd w:val="clear" w:color="auto" w:fill="auto"/>
          </w:tcPr>
          <w:p w14:paraId="011C106F" w14:textId="77777777" w:rsidR="00FC0F3D" w:rsidRPr="009171AB" w:rsidRDefault="00FC0F3D" w:rsidP="00FC0F3D">
            <w:pPr>
              <w:spacing w:after="0" w:line="240" w:lineRule="auto"/>
              <w:rPr>
                <w:rFonts w:ascii="Times New Roman" w:eastAsia="Times New Roman" w:hAnsi="Times New Roman" w:cs="Times New Roman"/>
                <w:sz w:val="24"/>
                <w:szCs w:val="24"/>
                <w:lang w:eastAsia="ru-RU"/>
              </w:rPr>
            </w:pPr>
          </w:p>
        </w:tc>
        <w:tc>
          <w:tcPr>
            <w:tcW w:w="2280" w:type="dxa"/>
            <w:vMerge/>
            <w:shd w:val="clear" w:color="auto" w:fill="auto"/>
          </w:tcPr>
          <w:p w14:paraId="2CAF1FCF" w14:textId="77777777" w:rsidR="00FC0F3D" w:rsidRPr="009171AB" w:rsidRDefault="00FC0F3D" w:rsidP="00FC0F3D">
            <w:pPr>
              <w:spacing w:after="0" w:line="240" w:lineRule="auto"/>
              <w:rPr>
                <w:rFonts w:ascii="Times New Roman" w:eastAsia="Times New Roman" w:hAnsi="Times New Roman" w:cs="Times New Roman"/>
                <w:sz w:val="24"/>
                <w:szCs w:val="24"/>
                <w:lang w:eastAsia="ru-RU"/>
              </w:rPr>
            </w:pPr>
          </w:p>
        </w:tc>
        <w:tc>
          <w:tcPr>
            <w:tcW w:w="2763" w:type="dxa"/>
          </w:tcPr>
          <w:p w14:paraId="5564057E" w14:textId="0C0BC77D" w:rsidR="00FC0F3D" w:rsidRPr="009171AB" w:rsidRDefault="00FC0F3D" w:rsidP="0059535E">
            <w:pPr>
              <w:pStyle w:val="af0"/>
              <w:numPr>
                <w:ilvl w:val="0"/>
                <w:numId w:val="32"/>
              </w:numPr>
              <w:spacing w:after="0" w:line="240" w:lineRule="auto"/>
              <w:ind w:left="0" w:firstLine="208"/>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 xml:space="preserve">Анализирует результаты исследования математических моделей финансово-экономических задач и делает на их основании количественные и </w:t>
            </w:r>
            <w:r w:rsidRPr="009171AB">
              <w:rPr>
                <w:rFonts w:ascii="Times New Roman" w:eastAsia="Times New Roman" w:hAnsi="Times New Roman"/>
                <w:sz w:val="24"/>
                <w:szCs w:val="24"/>
                <w:lang w:eastAsia="ru-RU"/>
              </w:rPr>
              <w:lastRenderedPageBreak/>
              <w:t>качественные выводы и рекомендации по принятию финансово-экономических решений</w:t>
            </w:r>
          </w:p>
        </w:tc>
        <w:tc>
          <w:tcPr>
            <w:tcW w:w="3730" w:type="dxa"/>
            <w:shd w:val="clear" w:color="auto" w:fill="auto"/>
          </w:tcPr>
          <w:p w14:paraId="3238AA91" w14:textId="77777777" w:rsidR="00FC0F3D" w:rsidRPr="009171AB" w:rsidRDefault="00FC0F3D" w:rsidP="00FC0F3D">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b/>
                <w:sz w:val="24"/>
                <w:szCs w:val="24"/>
                <w:lang w:eastAsia="ru-RU"/>
              </w:rPr>
              <w:lastRenderedPageBreak/>
              <w:t>Знание:</w:t>
            </w:r>
            <w:r w:rsidRPr="009171AB">
              <w:rPr>
                <w:rFonts w:ascii="Times New Roman" w:eastAsia="Times New Roman" w:hAnsi="Times New Roman" w:cs="Times New Roman"/>
                <w:sz w:val="24"/>
                <w:szCs w:val="24"/>
                <w:lang w:eastAsia="ru-RU"/>
              </w:rPr>
              <w:t xml:space="preserve"> </w:t>
            </w:r>
          </w:p>
          <w:p w14:paraId="546FA70E" w14:textId="776F93CC" w:rsidR="00FC0F3D" w:rsidRPr="009171AB" w:rsidRDefault="00FC0F3D" w:rsidP="0059535E">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основ разработки и реализации политики управления финансовыми рисками с целью обеспечения экономической безопасности организации</w:t>
            </w:r>
          </w:p>
          <w:p w14:paraId="32ADA2DE" w14:textId="77777777" w:rsidR="00FC0F3D" w:rsidRPr="009171AB" w:rsidRDefault="00FC0F3D" w:rsidP="00FC0F3D">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b/>
                <w:sz w:val="24"/>
                <w:szCs w:val="24"/>
                <w:lang w:eastAsia="ru-RU"/>
              </w:rPr>
              <w:t>Умение:</w:t>
            </w:r>
            <w:r w:rsidRPr="009171AB">
              <w:rPr>
                <w:rFonts w:ascii="Times New Roman" w:eastAsia="Times New Roman" w:hAnsi="Times New Roman" w:cs="Times New Roman"/>
                <w:sz w:val="24"/>
                <w:szCs w:val="24"/>
                <w:lang w:eastAsia="ru-RU"/>
              </w:rPr>
              <w:t xml:space="preserve"> </w:t>
            </w:r>
          </w:p>
          <w:p w14:paraId="79338813" w14:textId="1A57B98A" w:rsidR="00FC0F3D" w:rsidRPr="009171AB" w:rsidRDefault="00FC0F3D" w:rsidP="0059535E">
            <w:pPr>
              <w:pStyle w:val="af0"/>
              <w:numPr>
                <w:ilvl w:val="0"/>
                <w:numId w:val="28"/>
              </w:numPr>
              <w:spacing w:after="0" w:line="240" w:lineRule="auto"/>
              <w:ind w:left="0" w:firstLine="0"/>
              <w:jc w:val="both"/>
              <w:rPr>
                <w:rFonts w:ascii="Times New Roman" w:eastAsia="Times New Roman" w:hAnsi="Times New Roman"/>
                <w:b/>
                <w:sz w:val="24"/>
                <w:szCs w:val="24"/>
                <w:lang w:eastAsia="ru-RU"/>
              </w:rPr>
            </w:pPr>
            <w:r w:rsidRPr="009171AB">
              <w:rPr>
                <w:rFonts w:ascii="Times New Roman" w:eastAsia="Times New Roman" w:hAnsi="Times New Roman"/>
                <w:sz w:val="24"/>
                <w:szCs w:val="24"/>
                <w:lang w:eastAsia="ru-RU"/>
              </w:rPr>
              <w:lastRenderedPageBreak/>
              <w:t>осуществлять разработку рекомендаций по управлению финансовыми рисками, по принятию финансово-экономических решений.</w:t>
            </w:r>
          </w:p>
        </w:tc>
      </w:tr>
      <w:tr w:rsidR="00EE73AE" w:rsidRPr="009171AB" w14:paraId="29C7BC06" w14:textId="77777777" w:rsidTr="008858BE">
        <w:trPr>
          <w:trHeight w:val="106"/>
        </w:trPr>
        <w:tc>
          <w:tcPr>
            <w:tcW w:w="941" w:type="dxa"/>
            <w:vMerge w:val="restart"/>
            <w:shd w:val="clear" w:color="auto" w:fill="auto"/>
          </w:tcPr>
          <w:p w14:paraId="5F5848C7" w14:textId="04921FF2" w:rsidR="00EE73AE" w:rsidRPr="009171AB" w:rsidRDefault="00EE73AE" w:rsidP="00EE73AE">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sz w:val="24"/>
                <w:szCs w:val="24"/>
                <w:lang w:eastAsia="ru-RU"/>
              </w:rPr>
              <w:lastRenderedPageBreak/>
              <w:t>ПКП-4</w:t>
            </w:r>
          </w:p>
        </w:tc>
        <w:tc>
          <w:tcPr>
            <w:tcW w:w="2280" w:type="dxa"/>
            <w:vMerge w:val="restart"/>
            <w:shd w:val="clear" w:color="auto" w:fill="auto"/>
          </w:tcPr>
          <w:p w14:paraId="58ECEDD5" w14:textId="08113B54" w:rsidR="00EE73AE" w:rsidRPr="009171AB" w:rsidRDefault="00EE73AE" w:rsidP="00EE73AE">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sz w:val="24"/>
                <w:szCs w:val="24"/>
                <w:lang w:eastAsia="ru-RU"/>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w:t>
            </w:r>
          </w:p>
        </w:tc>
        <w:tc>
          <w:tcPr>
            <w:tcW w:w="2763" w:type="dxa"/>
          </w:tcPr>
          <w:p w14:paraId="146CE1AB" w14:textId="619CB16A" w:rsidR="00EE73AE" w:rsidRPr="009171AB" w:rsidRDefault="00EE73AE" w:rsidP="00EE73AE">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sz w:val="24"/>
                <w:szCs w:val="24"/>
                <w:lang w:eastAsia="ru-RU"/>
              </w:rPr>
              <w:t>1. 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p>
        </w:tc>
        <w:tc>
          <w:tcPr>
            <w:tcW w:w="3730" w:type="dxa"/>
            <w:shd w:val="clear" w:color="auto" w:fill="auto"/>
          </w:tcPr>
          <w:p w14:paraId="0AFB12B9" w14:textId="77777777" w:rsidR="00EE73AE" w:rsidRPr="009171AB" w:rsidRDefault="00EE73AE" w:rsidP="00EE73AE">
            <w:pPr>
              <w:spacing w:after="0" w:line="240" w:lineRule="auto"/>
              <w:jc w:val="both"/>
              <w:rPr>
                <w:rFonts w:ascii="Times New Roman" w:eastAsia="Times New Roman" w:hAnsi="Times New Roman" w:cs="Times New Roman"/>
                <w:b/>
                <w:sz w:val="24"/>
                <w:szCs w:val="24"/>
                <w:lang w:eastAsia="ru-RU"/>
              </w:rPr>
            </w:pPr>
            <w:r w:rsidRPr="009171AB">
              <w:rPr>
                <w:rFonts w:ascii="Times New Roman" w:eastAsia="Times New Roman" w:hAnsi="Times New Roman" w:cs="Times New Roman"/>
                <w:b/>
                <w:sz w:val="24"/>
                <w:szCs w:val="24"/>
                <w:lang w:eastAsia="ru-RU"/>
              </w:rPr>
              <w:t xml:space="preserve">Знание: </w:t>
            </w:r>
          </w:p>
          <w:p w14:paraId="396481F4" w14:textId="2B738D28" w:rsidR="00EE73AE" w:rsidRPr="009171AB" w:rsidRDefault="00EE73AE" w:rsidP="0059535E">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содержания основных понятий управления финансовыми рисками организации, классификацию финансовых рисков.</w:t>
            </w:r>
          </w:p>
          <w:p w14:paraId="14782233" w14:textId="77777777" w:rsidR="00EE73AE" w:rsidRPr="009171AB" w:rsidRDefault="00EE73AE" w:rsidP="00EE73AE">
            <w:pPr>
              <w:pStyle w:val="af0"/>
              <w:spacing w:after="0" w:line="240" w:lineRule="auto"/>
              <w:ind w:left="0"/>
              <w:contextualSpacing w:val="0"/>
              <w:jc w:val="both"/>
              <w:rPr>
                <w:rFonts w:ascii="Times New Roman" w:eastAsia="Times New Roman" w:hAnsi="Times New Roman"/>
                <w:b/>
                <w:sz w:val="24"/>
                <w:szCs w:val="24"/>
                <w:lang w:eastAsia="ru-RU"/>
              </w:rPr>
            </w:pPr>
            <w:r w:rsidRPr="009171AB">
              <w:rPr>
                <w:rFonts w:ascii="Times New Roman" w:eastAsia="Times New Roman" w:hAnsi="Times New Roman"/>
                <w:b/>
                <w:sz w:val="24"/>
                <w:szCs w:val="24"/>
                <w:lang w:eastAsia="ru-RU"/>
              </w:rPr>
              <w:t xml:space="preserve">Умение:  </w:t>
            </w:r>
          </w:p>
          <w:p w14:paraId="73CD65CF" w14:textId="0D1908ED" w:rsidR="00EE73AE" w:rsidRPr="009171AB" w:rsidRDefault="00EE73AE" w:rsidP="0059535E">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прогнозировать развитие рисковых ситуаций и оценивать последствия реализации различных финансовых рисков.</w:t>
            </w:r>
          </w:p>
        </w:tc>
      </w:tr>
      <w:tr w:rsidR="00EE73AE" w:rsidRPr="009171AB" w14:paraId="70CA63FF" w14:textId="77777777" w:rsidTr="008858BE">
        <w:trPr>
          <w:trHeight w:val="2582"/>
        </w:trPr>
        <w:tc>
          <w:tcPr>
            <w:tcW w:w="941" w:type="dxa"/>
            <w:vMerge/>
            <w:shd w:val="clear" w:color="auto" w:fill="auto"/>
          </w:tcPr>
          <w:p w14:paraId="6E84F58A" w14:textId="77777777" w:rsidR="00EE73AE" w:rsidRPr="009171AB" w:rsidRDefault="00EE73AE" w:rsidP="00EE73AE">
            <w:pPr>
              <w:spacing w:after="0" w:line="240" w:lineRule="auto"/>
              <w:jc w:val="both"/>
              <w:rPr>
                <w:rFonts w:ascii="Times New Roman" w:eastAsia="Times New Roman" w:hAnsi="Times New Roman" w:cs="Times New Roman"/>
                <w:sz w:val="24"/>
                <w:szCs w:val="24"/>
                <w:highlight w:val="yellow"/>
                <w:lang w:eastAsia="ru-RU"/>
              </w:rPr>
            </w:pPr>
          </w:p>
        </w:tc>
        <w:tc>
          <w:tcPr>
            <w:tcW w:w="2280" w:type="dxa"/>
            <w:vMerge/>
            <w:shd w:val="clear" w:color="auto" w:fill="auto"/>
          </w:tcPr>
          <w:p w14:paraId="7DCC9448" w14:textId="77777777" w:rsidR="00EE73AE" w:rsidRPr="009171AB" w:rsidRDefault="00EE73AE" w:rsidP="00EE73AE">
            <w:pPr>
              <w:spacing w:after="0" w:line="240" w:lineRule="auto"/>
              <w:jc w:val="both"/>
              <w:rPr>
                <w:rFonts w:ascii="Times New Roman" w:eastAsia="Times New Roman" w:hAnsi="Times New Roman" w:cs="Times New Roman"/>
                <w:sz w:val="24"/>
                <w:szCs w:val="24"/>
                <w:highlight w:val="yellow"/>
                <w:lang w:eastAsia="ru-RU"/>
              </w:rPr>
            </w:pPr>
          </w:p>
        </w:tc>
        <w:tc>
          <w:tcPr>
            <w:tcW w:w="2763" w:type="dxa"/>
          </w:tcPr>
          <w:p w14:paraId="2C6196C1" w14:textId="7075F25F" w:rsidR="00EE73AE" w:rsidRPr="009171AB" w:rsidRDefault="00EE73AE" w:rsidP="00EE73AE">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sz w:val="24"/>
                <w:szCs w:val="24"/>
                <w:lang w:eastAsia="ru-RU"/>
              </w:rPr>
              <w:t>2. Выстраивает и предлагает руководству структуру безопасности организации с обоснованием ее бюджетирования, формулирует и оценивать базовые КПЭ (</w:t>
            </w:r>
            <w:r w:rsidRPr="009171AB">
              <w:rPr>
                <w:rFonts w:ascii="Times New Roman" w:eastAsia="Times New Roman" w:hAnsi="Times New Roman" w:cs="Times New Roman"/>
                <w:sz w:val="24"/>
                <w:szCs w:val="24"/>
                <w:lang w:val="en-US" w:eastAsia="ru-RU"/>
              </w:rPr>
              <w:t>KPI</w:t>
            </w:r>
            <w:r w:rsidRPr="009171AB">
              <w:rPr>
                <w:rFonts w:ascii="Times New Roman" w:eastAsia="Times New Roman" w:hAnsi="Times New Roman" w:cs="Times New Roman"/>
                <w:sz w:val="24"/>
                <w:szCs w:val="24"/>
                <w:lang w:eastAsia="ru-RU"/>
              </w:rPr>
              <w:t>) для сотрудников службы экономической безопасности.</w:t>
            </w:r>
          </w:p>
        </w:tc>
        <w:tc>
          <w:tcPr>
            <w:tcW w:w="3730" w:type="dxa"/>
            <w:shd w:val="clear" w:color="auto" w:fill="auto"/>
          </w:tcPr>
          <w:p w14:paraId="404DC97E" w14:textId="77777777" w:rsidR="00EE73AE" w:rsidRPr="009171AB" w:rsidRDefault="00EE73AE" w:rsidP="00EE73AE">
            <w:pPr>
              <w:pStyle w:val="af0"/>
              <w:spacing w:after="0" w:line="240" w:lineRule="auto"/>
              <w:ind w:left="0"/>
              <w:contextualSpacing w:val="0"/>
              <w:jc w:val="both"/>
              <w:rPr>
                <w:rFonts w:ascii="Times New Roman" w:eastAsia="Times New Roman" w:hAnsi="Times New Roman"/>
                <w:b/>
                <w:sz w:val="24"/>
                <w:szCs w:val="24"/>
                <w:lang w:eastAsia="ru-RU"/>
              </w:rPr>
            </w:pPr>
            <w:r w:rsidRPr="009171AB">
              <w:rPr>
                <w:rFonts w:ascii="Times New Roman" w:eastAsia="Times New Roman" w:hAnsi="Times New Roman"/>
                <w:b/>
                <w:sz w:val="24"/>
                <w:szCs w:val="24"/>
                <w:lang w:eastAsia="ru-RU"/>
              </w:rPr>
              <w:t xml:space="preserve">Знание: </w:t>
            </w:r>
          </w:p>
          <w:p w14:paraId="0BB6E80C" w14:textId="56EEF432" w:rsidR="00EE73AE" w:rsidRPr="009171AB" w:rsidRDefault="00EE73AE" w:rsidP="0059535E">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 xml:space="preserve">методов оценки и анализа активов, капитала, стоимости инвестиционных проектов, финансовых рисков. </w:t>
            </w:r>
          </w:p>
          <w:p w14:paraId="7D30D045" w14:textId="77777777" w:rsidR="00EE73AE" w:rsidRPr="009171AB" w:rsidRDefault="00EE73AE" w:rsidP="00EE73AE">
            <w:pPr>
              <w:pStyle w:val="af0"/>
              <w:spacing w:after="0" w:line="240" w:lineRule="auto"/>
              <w:ind w:left="0"/>
              <w:jc w:val="both"/>
              <w:rPr>
                <w:rFonts w:ascii="Times New Roman" w:eastAsia="Times New Roman" w:hAnsi="Times New Roman"/>
                <w:sz w:val="24"/>
                <w:szCs w:val="24"/>
                <w:lang w:eastAsia="ru-RU"/>
              </w:rPr>
            </w:pPr>
            <w:r w:rsidRPr="009171AB">
              <w:rPr>
                <w:rFonts w:ascii="Times New Roman" w:eastAsia="Times New Roman" w:hAnsi="Times New Roman"/>
                <w:b/>
                <w:sz w:val="24"/>
                <w:szCs w:val="24"/>
                <w:lang w:eastAsia="ru-RU"/>
              </w:rPr>
              <w:t>Умение:</w:t>
            </w:r>
            <w:r w:rsidRPr="009171AB">
              <w:rPr>
                <w:rFonts w:ascii="Times New Roman" w:eastAsia="Times New Roman" w:hAnsi="Times New Roman"/>
                <w:sz w:val="24"/>
                <w:szCs w:val="24"/>
                <w:lang w:eastAsia="ru-RU"/>
              </w:rPr>
              <w:t xml:space="preserve"> </w:t>
            </w:r>
          </w:p>
          <w:p w14:paraId="75FC72BB" w14:textId="60B09C4C" w:rsidR="00EE73AE" w:rsidRPr="009171AB" w:rsidRDefault="00EE73AE" w:rsidP="0059535E">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 xml:space="preserve">проводить анализ деятельности </w:t>
            </w:r>
            <w:r w:rsidR="00FC7B01" w:rsidRPr="009171AB">
              <w:rPr>
                <w:rFonts w:ascii="Times New Roman" w:eastAsia="Times New Roman" w:hAnsi="Times New Roman"/>
                <w:sz w:val="24"/>
                <w:szCs w:val="24"/>
                <w:lang w:eastAsia="ru-RU"/>
              </w:rPr>
              <w:t>организации</w:t>
            </w:r>
            <w:r w:rsidRPr="009171AB">
              <w:rPr>
                <w:rFonts w:ascii="Times New Roman" w:eastAsia="Times New Roman" w:hAnsi="Times New Roman"/>
                <w:sz w:val="24"/>
                <w:szCs w:val="24"/>
                <w:lang w:eastAsia="ru-RU"/>
              </w:rPr>
              <w:t xml:space="preserve"> независимо от форм собственности и уровня капитализации, с учетом экономического потенциала региона.</w:t>
            </w:r>
          </w:p>
        </w:tc>
      </w:tr>
      <w:tr w:rsidR="00EE73AE" w:rsidRPr="009171AB" w14:paraId="787D406F" w14:textId="77777777" w:rsidTr="00EE73AE">
        <w:trPr>
          <w:trHeight w:val="2779"/>
        </w:trPr>
        <w:tc>
          <w:tcPr>
            <w:tcW w:w="941" w:type="dxa"/>
            <w:vMerge/>
            <w:shd w:val="clear" w:color="auto" w:fill="auto"/>
          </w:tcPr>
          <w:p w14:paraId="0335C2CD" w14:textId="25FAC1F0" w:rsidR="00EE73AE" w:rsidRPr="009171AB" w:rsidRDefault="00EE73AE" w:rsidP="00EE73AE">
            <w:pPr>
              <w:spacing w:after="0" w:line="240" w:lineRule="auto"/>
              <w:jc w:val="both"/>
              <w:rPr>
                <w:rFonts w:ascii="Times New Roman" w:eastAsia="Times New Roman" w:hAnsi="Times New Roman" w:cs="Times New Roman"/>
                <w:sz w:val="24"/>
                <w:szCs w:val="24"/>
                <w:lang w:eastAsia="ru-RU"/>
              </w:rPr>
            </w:pPr>
          </w:p>
        </w:tc>
        <w:tc>
          <w:tcPr>
            <w:tcW w:w="2280" w:type="dxa"/>
            <w:vMerge/>
            <w:shd w:val="clear" w:color="auto" w:fill="auto"/>
          </w:tcPr>
          <w:p w14:paraId="407ED444" w14:textId="121AB768" w:rsidR="00EE73AE" w:rsidRPr="009171AB" w:rsidRDefault="00EE73AE" w:rsidP="00EE73AE">
            <w:pPr>
              <w:spacing w:after="0" w:line="240" w:lineRule="auto"/>
              <w:jc w:val="both"/>
              <w:rPr>
                <w:rFonts w:ascii="Times New Roman" w:eastAsia="Times New Roman" w:hAnsi="Times New Roman" w:cs="Times New Roman"/>
                <w:sz w:val="24"/>
                <w:szCs w:val="24"/>
                <w:lang w:eastAsia="ru-RU"/>
              </w:rPr>
            </w:pPr>
          </w:p>
        </w:tc>
        <w:tc>
          <w:tcPr>
            <w:tcW w:w="2763" w:type="dxa"/>
          </w:tcPr>
          <w:p w14:paraId="5CA20B79" w14:textId="34A7D7EC" w:rsidR="00EE73AE" w:rsidRPr="009171AB" w:rsidRDefault="00B704BE" w:rsidP="00CD0B0F">
            <w:pPr>
              <w:pStyle w:val="af0"/>
              <w:spacing w:after="0" w:line="240" w:lineRule="auto"/>
              <w:ind w:left="0" w:right="-74"/>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 xml:space="preserve">3. </w:t>
            </w:r>
            <w:r w:rsidR="00EE73AE" w:rsidRPr="009171AB">
              <w:rPr>
                <w:rFonts w:ascii="Times New Roman" w:eastAsia="Times New Roman" w:hAnsi="Times New Roman"/>
                <w:sz w:val="24"/>
                <w:szCs w:val="24"/>
                <w:lang w:eastAsia="ru-RU"/>
              </w:rPr>
              <w:t xml:space="preserve">Разрабатывает программы по совершенствованию процедур управления рисками в целях обеспечения экономической безопасности в соответствии с лучшими </w:t>
            </w:r>
            <w:r w:rsidR="00CD0B0F">
              <w:rPr>
                <w:rFonts w:ascii="Times New Roman" w:eastAsia="Times New Roman" w:hAnsi="Times New Roman"/>
                <w:sz w:val="24"/>
                <w:szCs w:val="24"/>
                <w:lang w:eastAsia="ru-RU"/>
              </w:rPr>
              <w:t>практиками.</w:t>
            </w:r>
          </w:p>
        </w:tc>
        <w:tc>
          <w:tcPr>
            <w:tcW w:w="3730" w:type="dxa"/>
            <w:shd w:val="clear" w:color="auto" w:fill="auto"/>
          </w:tcPr>
          <w:p w14:paraId="433FA08E" w14:textId="77777777" w:rsidR="00EE73AE" w:rsidRPr="009171AB" w:rsidRDefault="00EE73AE" w:rsidP="00EE73AE">
            <w:pPr>
              <w:spacing w:after="0" w:line="240" w:lineRule="auto"/>
              <w:jc w:val="both"/>
              <w:rPr>
                <w:rFonts w:ascii="Times New Roman" w:eastAsia="Times New Roman" w:hAnsi="Times New Roman" w:cs="Times New Roman"/>
                <w:sz w:val="24"/>
                <w:szCs w:val="24"/>
                <w:lang w:eastAsia="ru-RU"/>
              </w:rPr>
            </w:pPr>
            <w:r w:rsidRPr="009171AB">
              <w:rPr>
                <w:rFonts w:ascii="Times New Roman" w:eastAsia="Times New Roman" w:hAnsi="Times New Roman" w:cs="Times New Roman"/>
                <w:b/>
                <w:sz w:val="24"/>
                <w:szCs w:val="24"/>
                <w:lang w:eastAsia="ru-RU"/>
              </w:rPr>
              <w:t>Знание:</w:t>
            </w:r>
            <w:r w:rsidRPr="009171AB">
              <w:rPr>
                <w:rFonts w:ascii="Times New Roman" w:eastAsia="Times New Roman" w:hAnsi="Times New Roman" w:cs="Times New Roman"/>
                <w:sz w:val="24"/>
                <w:szCs w:val="24"/>
                <w:lang w:eastAsia="ru-RU"/>
              </w:rPr>
              <w:t xml:space="preserve"> </w:t>
            </w:r>
          </w:p>
          <w:p w14:paraId="6DA11331" w14:textId="2F394603" w:rsidR="00EE73AE" w:rsidRPr="009171AB" w:rsidRDefault="00EE73AE" w:rsidP="0059535E">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методов и инструментов, используемых в российской и международной практике для эффективного управления финансовыми рисками организации.</w:t>
            </w:r>
          </w:p>
          <w:p w14:paraId="497353FB" w14:textId="77777777" w:rsidR="00EE73AE" w:rsidRPr="009171AB" w:rsidRDefault="00EE73AE" w:rsidP="00EE73AE">
            <w:pPr>
              <w:pStyle w:val="af0"/>
              <w:spacing w:after="0" w:line="240" w:lineRule="auto"/>
              <w:ind w:left="0"/>
              <w:contextualSpacing w:val="0"/>
              <w:jc w:val="both"/>
              <w:rPr>
                <w:rFonts w:ascii="Times New Roman" w:eastAsia="Times New Roman" w:hAnsi="Times New Roman"/>
                <w:sz w:val="24"/>
                <w:szCs w:val="24"/>
                <w:lang w:eastAsia="ru-RU"/>
              </w:rPr>
            </w:pPr>
            <w:r w:rsidRPr="009171AB">
              <w:rPr>
                <w:rFonts w:ascii="Times New Roman" w:eastAsia="Times New Roman" w:hAnsi="Times New Roman"/>
                <w:b/>
                <w:sz w:val="24"/>
                <w:szCs w:val="24"/>
                <w:lang w:eastAsia="ru-RU"/>
              </w:rPr>
              <w:t>Умение:</w:t>
            </w:r>
            <w:r w:rsidRPr="009171AB">
              <w:rPr>
                <w:rFonts w:ascii="Times New Roman" w:eastAsia="Times New Roman" w:hAnsi="Times New Roman"/>
                <w:sz w:val="24"/>
                <w:szCs w:val="24"/>
                <w:lang w:eastAsia="ru-RU"/>
              </w:rPr>
              <w:t xml:space="preserve"> </w:t>
            </w:r>
          </w:p>
          <w:p w14:paraId="20AF19CB" w14:textId="10A29D25" w:rsidR="00EE73AE" w:rsidRPr="009171AB" w:rsidRDefault="00EE73AE" w:rsidP="0059535E">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9171AB">
              <w:rPr>
                <w:rFonts w:ascii="Times New Roman" w:eastAsia="Times New Roman" w:hAnsi="Times New Roman"/>
                <w:sz w:val="24"/>
                <w:szCs w:val="24"/>
                <w:lang w:eastAsia="ru-RU"/>
              </w:rPr>
              <w:t>использовать методы и инструментарий управления финансовыми рисками на предприятии.</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1C16E88E" w:rsidR="00923A8E" w:rsidRPr="00B704BE" w:rsidRDefault="00923A8E" w:rsidP="00B704BE">
      <w:pPr>
        <w:pStyle w:val="af0"/>
        <w:keepNext/>
        <w:numPr>
          <w:ilvl w:val="0"/>
          <w:numId w:val="1"/>
        </w:numPr>
        <w:spacing w:after="0" w:line="240" w:lineRule="auto"/>
        <w:jc w:val="both"/>
        <w:outlineLvl w:val="0"/>
        <w:rPr>
          <w:rFonts w:ascii="Times New Roman" w:eastAsia="Times New Roman" w:hAnsi="Times New Roman"/>
          <w:b/>
          <w:bCs/>
          <w:sz w:val="28"/>
          <w:szCs w:val="28"/>
        </w:rPr>
      </w:pPr>
      <w:bookmarkStart w:id="8" w:name="_Toc424050333"/>
      <w:bookmarkStart w:id="9" w:name="_Toc424809561"/>
      <w:bookmarkStart w:id="10" w:name="_Toc506804984"/>
      <w:bookmarkStart w:id="11" w:name="_Toc98913198"/>
      <w:r w:rsidRPr="00B704BE">
        <w:rPr>
          <w:rFonts w:ascii="Times New Roman" w:eastAsia="Times New Roman" w:hAnsi="Times New Roman"/>
          <w:b/>
          <w:bCs/>
          <w:sz w:val="28"/>
          <w:szCs w:val="28"/>
        </w:rPr>
        <w:t>Место дисциплины в структуре образовательной программы</w:t>
      </w:r>
      <w:bookmarkEnd w:id="8"/>
      <w:bookmarkEnd w:id="9"/>
      <w:bookmarkEnd w:id="10"/>
      <w:bookmarkEnd w:id="11"/>
    </w:p>
    <w:p w14:paraId="0A1A3BA3" w14:textId="69B77CA3" w:rsidR="00B704BE" w:rsidRDefault="000435C4" w:rsidP="00B704BE">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 xml:space="preserve">Дисциплина </w:t>
      </w:r>
      <w:r w:rsidR="005F0E67" w:rsidRPr="00923A8E">
        <w:rPr>
          <w:rFonts w:ascii="Times New Roman" w:eastAsia="Times New Roman" w:hAnsi="Times New Roman" w:cs="Times New Roman"/>
          <w:sz w:val="28"/>
          <w:szCs w:val="28"/>
          <w:lang w:eastAsia="ru-RU"/>
        </w:rPr>
        <w:t>«</w:t>
      </w:r>
      <w:r w:rsidR="00EE73AE">
        <w:rPr>
          <w:rFonts w:ascii="Times New Roman" w:eastAsia="Times New Roman" w:hAnsi="Times New Roman" w:cs="Times New Roman"/>
          <w:sz w:val="28"/>
          <w:szCs w:val="28"/>
          <w:lang w:eastAsia="ru-RU"/>
        </w:rPr>
        <w:t>Управление финансовыми рисками организаций</w:t>
      </w:r>
      <w:r w:rsidR="005F0E67" w:rsidRPr="0089724D">
        <w:rPr>
          <w:rFonts w:ascii="Times New Roman" w:eastAsia="Times New Roman" w:hAnsi="Times New Roman" w:cs="Times New Roman"/>
          <w:sz w:val="28"/>
          <w:szCs w:val="28"/>
          <w:lang w:eastAsia="ru-RU"/>
        </w:rPr>
        <w:t xml:space="preserve">» </w:t>
      </w:r>
      <w:r w:rsidRPr="000435C4">
        <w:rPr>
          <w:rFonts w:ascii="Times New Roman" w:eastAsia="Times New Roman" w:hAnsi="Times New Roman" w:cs="Times New Roman"/>
          <w:sz w:val="28"/>
          <w:szCs w:val="28"/>
          <w:lang w:eastAsia="ru-RU"/>
        </w:rPr>
        <w:t xml:space="preserve">является </w:t>
      </w:r>
      <w:r w:rsidR="004B712B" w:rsidRPr="004B712B">
        <w:rPr>
          <w:rFonts w:ascii="Times New Roman" w:eastAsia="Times New Roman" w:hAnsi="Times New Roman" w:cs="Times New Roman"/>
          <w:sz w:val="28"/>
          <w:szCs w:val="28"/>
          <w:lang w:eastAsia="ru-RU"/>
        </w:rPr>
        <w:t>дисциплиной</w:t>
      </w:r>
      <w:r w:rsidR="00B704BE">
        <w:rPr>
          <w:rFonts w:ascii="Times New Roman" w:eastAsia="Times New Roman" w:hAnsi="Times New Roman" w:cs="Times New Roman"/>
          <w:sz w:val="28"/>
          <w:szCs w:val="28"/>
          <w:lang w:eastAsia="ru-RU"/>
        </w:rPr>
        <w:t xml:space="preserve"> Цикла профиля (элективный)</w:t>
      </w:r>
      <w:r w:rsidR="004B712B" w:rsidRPr="004B712B">
        <w:rPr>
          <w:rFonts w:ascii="Times New Roman" w:eastAsia="Times New Roman" w:hAnsi="Times New Roman" w:cs="Times New Roman"/>
          <w:sz w:val="28"/>
          <w:szCs w:val="28"/>
          <w:lang w:eastAsia="ru-RU"/>
        </w:rPr>
        <w:t xml:space="preserve"> модуля </w:t>
      </w:r>
      <w:r w:rsidR="001E4F2A">
        <w:rPr>
          <w:rFonts w:ascii="Times New Roman" w:eastAsia="Times New Roman" w:hAnsi="Times New Roman" w:cs="Times New Roman"/>
          <w:sz w:val="28"/>
          <w:szCs w:val="28"/>
          <w:lang w:eastAsia="ru-RU"/>
        </w:rPr>
        <w:t xml:space="preserve">«Риски </w:t>
      </w:r>
      <w:r w:rsidR="00926C28">
        <w:rPr>
          <w:rFonts w:ascii="Times New Roman" w:eastAsia="Times New Roman" w:hAnsi="Times New Roman" w:cs="Times New Roman"/>
          <w:sz w:val="28"/>
          <w:szCs w:val="28"/>
          <w:lang w:eastAsia="ru-RU"/>
        </w:rPr>
        <w:t>в деятельности организаций»</w:t>
      </w:r>
      <w:r w:rsidR="001E4F2A">
        <w:rPr>
          <w:rFonts w:ascii="Times New Roman" w:eastAsia="Times New Roman" w:hAnsi="Times New Roman" w:cs="Times New Roman"/>
          <w:sz w:val="28"/>
          <w:szCs w:val="28"/>
          <w:lang w:eastAsia="ru-RU"/>
        </w:rPr>
        <w:t xml:space="preserve"> </w:t>
      </w:r>
      <w:r w:rsidR="00B704BE">
        <w:rPr>
          <w:rFonts w:ascii="Times New Roman" w:eastAsia="Times New Roman" w:hAnsi="Times New Roman" w:cs="Times New Roman"/>
          <w:color w:val="000000"/>
          <w:sz w:val="28"/>
          <w:szCs w:val="28"/>
          <w:lang w:eastAsia="ru-RU"/>
        </w:rPr>
        <w:t xml:space="preserve">по направлению подготовки </w:t>
      </w:r>
      <w:r w:rsidR="00B704BE">
        <w:rPr>
          <w:rFonts w:ascii="Times New Roman" w:eastAsia="Times New Roman" w:hAnsi="Times New Roman" w:cs="Times New Roman"/>
          <w:sz w:val="28"/>
          <w:szCs w:val="28"/>
          <w:lang w:eastAsia="ru-RU"/>
        </w:rPr>
        <w:t xml:space="preserve">38.03.01 «Экономика», ОП «Финансовая разведка, управление рисками и экономическая безопасность», </w:t>
      </w:r>
      <w:r w:rsidR="00B704BE">
        <w:rPr>
          <w:rFonts w:ascii="Times New Roman" w:hAnsi="Times New Roman" w:cs="Times New Roman"/>
          <w:sz w:val="28"/>
          <w:szCs w:val="28"/>
        </w:rPr>
        <w:t>профиль «Анализ рисков и экономическая безопасность».</w:t>
      </w:r>
    </w:p>
    <w:p w14:paraId="0529CBA4" w14:textId="47541DFD" w:rsidR="000435C4" w:rsidRDefault="000435C4" w:rsidP="0008350B">
      <w:pPr>
        <w:spacing w:after="0" w:line="240" w:lineRule="auto"/>
        <w:ind w:firstLine="709"/>
        <w:jc w:val="both"/>
        <w:rPr>
          <w:rFonts w:ascii="Times New Roman" w:eastAsia="Times New Roman" w:hAnsi="Times New Roman" w:cs="Times New Roman"/>
          <w:sz w:val="28"/>
          <w:szCs w:val="28"/>
          <w:lang w:eastAsia="ru-RU"/>
        </w:rPr>
      </w:pPr>
    </w:p>
    <w:p w14:paraId="2F75F9B1" w14:textId="716AE8D9" w:rsidR="004B712B" w:rsidRPr="005A29B2"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5A29B2">
        <w:rPr>
          <w:rFonts w:ascii="Times New Roman" w:eastAsia="Times New Roman" w:hAnsi="Times New Roman" w:cs="Times New Roman"/>
          <w:sz w:val="28"/>
          <w:szCs w:val="28"/>
          <w:lang w:eastAsia="ru-RU"/>
        </w:rPr>
        <w:lastRenderedPageBreak/>
        <w:t>Для освоения</w:t>
      </w:r>
      <w:r w:rsidR="000435C4" w:rsidRPr="005A29B2">
        <w:rPr>
          <w:rFonts w:ascii="Times New Roman" w:eastAsia="Times New Roman" w:hAnsi="Times New Roman" w:cs="Times New Roman"/>
          <w:sz w:val="28"/>
          <w:szCs w:val="28"/>
          <w:lang w:eastAsia="ru-RU"/>
        </w:rPr>
        <w:t xml:space="preserve"> дисциплины </w:t>
      </w:r>
      <w:bookmarkStart w:id="12" w:name="_Hlk515202574"/>
      <w:r w:rsidRPr="005A29B2">
        <w:rPr>
          <w:rFonts w:ascii="Times New Roman" w:eastAsia="Times New Roman" w:hAnsi="Times New Roman" w:cs="Times New Roman"/>
          <w:sz w:val="28"/>
          <w:szCs w:val="28"/>
          <w:lang w:eastAsia="ru-RU"/>
        </w:rPr>
        <w:t xml:space="preserve">необходимо обладать </w:t>
      </w:r>
      <w:r w:rsidR="00E225C5" w:rsidRPr="008054F3">
        <w:rPr>
          <w:rFonts w:ascii="Times New Roman" w:eastAsia="Times New Roman" w:hAnsi="Times New Roman" w:cs="Times New Roman"/>
          <w:sz w:val="28"/>
          <w:szCs w:val="28"/>
          <w:lang w:eastAsia="ru-RU"/>
        </w:rPr>
        <w:t>знанием основных закономерностей развития современной экономической системы на микро- и макроуровне</w:t>
      </w:r>
      <w:r w:rsidR="00E225C5">
        <w:rPr>
          <w:rFonts w:ascii="Times New Roman" w:eastAsia="Times New Roman" w:hAnsi="Times New Roman" w:cs="Times New Roman"/>
          <w:sz w:val="28"/>
          <w:szCs w:val="28"/>
          <w:lang w:eastAsia="ru-RU"/>
        </w:rPr>
        <w:t>,</w:t>
      </w:r>
      <w:r w:rsidR="00E225C5" w:rsidRPr="005A29B2">
        <w:rPr>
          <w:rFonts w:ascii="Times New Roman" w:eastAsia="Times New Roman" w:hAnsi="Times New Roman" w:cs="Times New Roman"/>
          <w:sz w:val="28"/>
          <w:szCs w:val="28"/>
          <w:lang w:eastAsia="ru-RU"/>
        </w:rPr>
        <w:t xml:space="preserve"> </w:t>
      </w:r>
      <w:r w:rsidR="00E225C5">
        <w:rPr>
          <w:rFonts w:ascii="Times New Roman" w:eastAsia="Times New Roman" w:hAnsi="Times New Roman" w:cs="Times New Roman"/>
          <w:sz w:val="28"/>
          <w:szCs w:val="28"/>
          <w:lang w:eastAsia="ru-RU"/>
        </w:rPr>
        <w:t xml:space="preserve">знанием </w:t>
      </w:r>
      <w:r w:rsidRPr="005A29B2">
        <w:rPr>
          <w:rFonts w:ascii="Times New Roman" w:eastAsia="Times New Roman" w:hAnsi="Times New Roman" w:cs="Times New Roman"/>
          <w:sz w:val="28"/>
          <w:szCs w:val="28"/>
          <w:lang w:eastAsia="ru-RU"/>
        </w:rPr>
        <w:t xml:space="preserve">основ </w:t>
      </w:r>
      <w:r w:rsidR="005A29B2" w:rsidRPr="005A29B2">
        <w:rPr>
          <w:rFonts w:ascii="Times New Roman" w:eastAsia="Times New Roman" w:hAnsi="Times New Roman" w:cs="Times New Roman"/>
          <w:sz w:val="28"/>
          <w:szCs w:val="28"/>
          <w:lang w:eastAsia="ru-RU"/>
        </w:rPr>
        <w:t xml:space="preserve">финансово-хозяйственной деятельности </w:t>
      </w:r>
      <w:r w:rsidR="00FC7B01">
        <w:rPr>
          <w:rFonts w:ascii="Times New Roman" w:eastAsia="Times New Roman" w:hAnsi="Times New Roman" w:cs="Times New Roman"/>
          <w:sz w:val="28"/>
          <w:szCs w:val="28"/>
          <w:lang w:eastAsia="ru-RU"/>
        </w:rPr>
        <w:t>организаций</w:t>
      </w:r>
      <w:r w:rsidR="005A29B2" w:rsidRPr="005A29B2">
        <w:rPr>
          <w:rFonts w:ascii="Times New Roman" w:eastAsia="Times New Roman" w:hAnsi="Times New Roman" w:cs="Times New Roman"/>
          <w:sz w:val="28"/>
          <w:szCs w:val="28"/>
          <w:lang w:eastAsia="ru-RU"/>
        </w:rPr>
        <w:t>, особенност</w:t>
      </w:r>
      <w:r w:rsidR="00642BCD">
        <w:rPr>
          <w:rFonts w:ascii="Times New Roman" w:eastAsia="Times New Roman" w:hAnsi="Times New Roman" w:cs="Times New Roman"/>
          <w:sz w:val="28"/>
          <w:szCs w:val="28"/>
          <w:lang w:eastAsia="ru-RU"/>
        </w:rPr>
        <w:t>ей</w:t>
      </w:r>
      <w:r w:rsidR="005A29B2" w:rsidRPr="005A29B2">
        <w:rPr>
          <w:rFonts w:ascii="Times New Roman" w:eastAsia="Times New Roman" w:hAnsi="Times New Roman" w:cs="Times New Roman"/>
          <w:sz w:val="28"/>
          <w:szCs w:val="28"/>
          <w:lang w:eastAsia="ru-RU"/>
        </w:rPr>
        <w:t xml:space="preserve"> учета, контроля и отчетности организаций различных организационно-правовых форм</w:t>
      </w:r>
      <w:r w:rsidR="00E225C5">
        <w:rPr>
          <w:rFonts w:ascii="Times New Roman" w:eastAsia="Times New Roman" w:hAnsi="Times New Roman" w:cs="Times New Roman"/>
          <w:sz w:val="28"/>
          <w:szCs w:val="28"/>
          <w:lang w:eastAsia="ru-RU"/>
        </w:rPr>
        <w:t>,</w:t>
      </w:r>
      <w:r w:rsidRPr="005A29B2">
        <w:rPr>
          <w:rFonts w:ascii="Times New Roman" w:eastAsia="Times New Roman" w:hAnsi="Times New Roman" w:cs="Times New Roman"/>
          <w:sz w:val="28"/>
          <w:szCs w:val="28"/>
          <w:lang w:eastAsia="ru-RU"/>
        </w:rPr>
        <w:t xml:space="preserve"> уметь </w:t>
      </w:r>
      <w:r w:rsidR="005A29B2" w:rsidRPr="005A29B2">
        <w:rPr>
          <w:rFonts w:ascii="Times New Roman" w:eastAsia="Times New Roman" w:hAnsi="Times New Roman" w:cs="Times New Roman"/>
          <w:sz w:val="28"/>
          <w:szCs w:val="28"/>
          <w:lang w:eastAsia="ru-RU"/>
        </w:rPr>
        <w:t>свободно ориентироваться в отчетности компаний, выявлять возможности компании в достижении поставленных целей, оценивать эффективность и результативность деятельности компании</w:t>
      </w:r>
      <w:r w:rsidRPr="005A29B2">
        <w:rPr>
          <w:rFonts w:ascii="Times New Roman" w:eastAsia="Times New Roman" w:hAnsi="Times New Roman" w:cs="Times New Roman"/>
          <w:sz w:val="28"/>
          <w:szCs w:val="28"/>
          <w:lang w:eastAsia="ru-RU"/>
        </w:rPr>
        <w:t xml:space="preserve">. </w:t>
      </w:r>
    </w:p>
    <w:bookmarkEnd w:id="12"/>
    <w:p w14:paraId="74C0720C" w14:textId="77777777" w:rsidR="004B712B" w:rsidRPr="005A29B2"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E72D7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98913199"/>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2E8195FE" w14:textId="77777777" w:rsidR="009171AB" w:rsidRDefault="009171AB" w:rsidP="004B712B">
      <w:pPr>
        <w:spacing w:after="0" w:line="240" w:lineRule="auto"/>
        <w:ind w:firstLine="709"/>
        <w:jc w:val="both"/>
        <w:rPr>
          <w:rFonts w:ascii="Times New Roman" w:eastAsia="Times New Roman" w:hAnsi="Times New Roman" w:cs="Times New Roman"/>
          <w:sz w:val="28"/>
          <w:szCs w:val="28"/>
          <w:lang w:eastAsia="ru-RU"/>
        </w:rPr>
      </w:pPr>
    </w:p>
    <w:p w14:paraId="4CCE06B8" w14:textId="77777777" w:rsidR="009171AB" w:rsidRDefault="009171AB" w:rsidP="009171AB">
      <w:pPr>
        <w:tabs>
          <w:tab w:val="left" w:pos="709"/>
          <w:tab w:val="left" w:pos="993"/>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Программа подготовки «Финансовая разведка, управление рисками и экономическая безопасность»</w:t>
      </w:r>
    </w:p>
    <w:p w14:paraId="64B95D7A" w14:textId="41A50582" w:rsidR="009171AB" w:rsidRDefault="009171AB" w:rsidP="009171AB">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профиль «Анализ рисков и экономическая безопасность»</w:t>
      </w:r>
    </w:p>
    <w:p w14:paraId="1FB25CD8" w14:textId="77777777" w:rsidR="009171AB" w:rsidRDefault="009171AB" w:rsidP="004B712B">
      <w:pPr>
        <w:spacing w:after="0" w:line="240" w:lineRule="auto"/>
        <w:ind w:firstLine="709"/>
        <w:jc w:val="both"/>
        <w:rPr>
          <w:rFonts w:ascii="Times New Roman" w:eastAsia="Times New Roman" w:hAnsi="Times New Roman" w:cs="Times New Roman"/>
          <w:sz w:val="28"/>
          <w:szCs w:val="28"/>
          <w:lang w:eastAsia="ru-RU"/>
        </w:rPr>
      </w:pPr>
    </w:p>
    <w:p w14:paraId="4A9E6388" w14:textId="02555BE0"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w:t>
      </w:r>
      <w:r w:rsidRPr="00E95F01">
        <w:rPr>
          <w:rFonts w:ascii="Times New Roman" w:eastAsia="Times New Roman" w:hAnsi="Times New Roman" w:cs="Times New Roman"/>
          <w:sz w:val="28"/>
          <w:szCs w:val="28"/>
          <w:lang w:eastAsia="ru-RU"/>
        </w:rPr>
        <w:t xml:space="preserve">дисциплины составляет 3 зачетные единицы (108 часов). Вид промежуточной аттестации </w:t>
      </w:r>
      <w:r w:rsidR="000210AD">
        <w:rPr>
          <w:rFonts w:ascii="Times New Roman" w:eastAsia="Times New Roman" w:hAnsi="Times New Roman" w:cs="Times New Roman"/>
          <w:sz w:val="28"/>
          <w:szCs w:val="28"/>
          <w:lang w:eastAsia="ru-RU"/>
        </w:rPr>
        <w:t>–</w:t>
      </w:r>
      <w:r w:rsidRPr="00E95F01">
        <w:rPr>
          <w:rFonts w:ascii="Times New Roman" w:eastAsia="Times New Roman" w:hAnsi="Times New Roman" w:cs="Times New Roman"/>
          <w:sz w:val="28"/>
          <w:szCs w:val="28"/>
          <w:lang w:eastAsia="ru-RU"/>
        </w:rPr>
        <w:t xml:space="preserve"> </w:t>
      </w:r>
      <w:r w:rsidR="00C83B00" w:rsidRPr="00E95F01">
        <w:rPr>
          <w:rFonts w:ascii="Times New Roman" w:eastAsia="Times New Roman" w:hAnsi="Times New Roman" w:cs="Times New Roman"/>
          <w:sz w:val="28"/>
          <w:szCs w:val="28"/>
          <w:lang w:eastAsia="ru-RU"/>
        </w:rPr>
        <w:t>зачет</w:t>
      </w:r>
      <w:r w:rsidRPr="00E95F01">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5D365C7D" w:rsidR="00923A8E" w:rsidRPr="00923A8E" w:rsidRDefault="009658E5"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E95F01"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E95F01" w:rsidRDefault="00923A8E"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E95F01" w:rsidRDefault="00923A8E"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Всего</w:t>
            </w:r>
          </w:p>
          <w:p w14:paraId="530B7857" w14:textId="77777777" w:rsidR="00923A8E" w:rsidRPr="00E95F01" w:rsidRDefault="00923A8E"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60A49E3F" w14:textId="77777777" w:rsidR="00926C28" w:rsidRDefault="00926C28" w:rsidP="00926C2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FC22A2" w:rsidRPr="00E95F0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семестр</w:t>
            </w:r>
          </w:p>
          <w:p w14:paraId="7A1470A7" w14:textId="06A770F2" w:rsidR="00923A8E" w:rsidRPr="00E95F01" w:rsidRDefault="00923A8E" w:rsidP="00926C28">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(в часах)</w:t>
            </w:r>
          </w:p>
        </w:tc>
      </w:tr>
      <w:tr w:rsidR="00B853B8" w:rsidRPr="00E95F01"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B853B8" w:rsidRPr="00E95F01" w:rsidRDefault="00B853B8" w:rsidP="00B853B8">
            <w:pPr>
              <w:spacing w:after="0"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B853B8" w:rsidRPr="00E95F01" w:rsidRDefault="00B853B8" w:rsidP="00B853B8">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2F123DBE" w:rsidR="00B853B8" w:rsidRPr="00E95F01" w:rsidRDefault="00B853B8" w:rsidP="00B853B8">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108</w:t>
            </w:r>
          </w:p>
        </w:tc>
      </w:tr>
      <w:tr w:rsidR="00B853B8" w:rsidRPr="00E95F01"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731FE11E"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8369BCD"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p>
        </w:tc>
      </w:tr>
      <w:tr w:rsidR="00B853B8" w:rsidRPr="00E95F01"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3158B067"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53D471B3"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53B8" w:rsidRPr="00E95F01"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41B9508F"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54F1A477"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B853B8" w:rsidRPr="00E95F01"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B853B8" w:rsidRPr="00E95F01" w:rsidRDefault="00B853B8" w:rsidP="00B853B8">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6B9DC054" w:rsidR="00B853B8" w:rsidRPr="00E95F01" w:rsidRDefault="00B853B8" w:rsidP="00B853B8">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78AEE7AE" w:rsidR="00B853B8" w:rsidRPr="00E95F01" w:rsidRDefault="00B853B8" w:rsidP="00B853B8">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4</w:t>
            </w:r>
          </w:p>
        </w:tc>
      </w:tr>
      <w:tr w:rsidR="00B853B8" w:rsidRPr="00E95F01"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6481DA78" w:rsidR="00B853B8" w:rsidRPr="00E95F01" w:rsidRDefault="00926C28" w:rsidP="00B853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140C7B7F" w:rsidR="00B853B8" w:rsidRPr="00E95F01" w:rsidRDefault="00926C2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Контрольная работа</w:t>
            </w:r>
          </w:p>
        </w:tc>
      </w:tr>
      <w:tr w:rsidR="00B853B8"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B853B8" w:rsidRPr="00E95F01" w:rsidRDefault="00B853B8" w:rsidP="00B853B8">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1ABBBBB2" w:rsidR="00B853B8" w:rsidRPr="00CB31AD"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Зачет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E72D7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98913200"/>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946E41"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946E41">
        <w:rPr>
          <w:rFonts w:ascii="Times New Roman" w:eastAsia="Times New Roman" w:hAnsi="Times New Roman" w:cs="Times New Roman"/>
          <w:b/>
          <w:bCs/>
          <w:sz w:val="28"/>
          <w:szCs w:val="28"/>
        </w:rPr>
        <w:t>5.1. Содержание дисциплины</w:t>
      </w:r>
      <w:bookmarkEnd w:id="21"/>
      <w:bookmarkEnd w:id="22"/>
      <w:bookmarkEnd w:id="23"/>
      <w:r w:rsidR="006F2DBB" w:rsidRPr="00946E41">
        <w:rPr>
          <w:rFonts w:ascii="Times New Roman" w:eastAsia="Times New Roman" w:hAnsi="Times New Roman" w:cs="Times New Roman"/>
          <w:b/>
          <w:bCs/>
          <w:sz w:val="28"/>
          <w:szCs w:val="28"/>
        </w:rPr>
        <w:t xml:space="preserve"> </w:t>
      </w:r>
      <w:bookmarkStart w:id="24" w:name="_Toc424050337"/>
      <w:bookmarkStart w:id="25" w:name="_Toc424809565"/>
    </w:p>
    <w:p w14:paraId="5FB8F5FB" w14:textId="46585EBF" w:rsidR="00926C28" w:rsidRPr="00926C28" w:rsidRDefault="00926C28" w:rsidP="00926C28">
      <w:pPr>
        <w:widowControl w:val="0"/>
        <w:spacing w:after="0" w:line="240" w:lineRule="auto"/>
        <w:ind w:firstLine="709"/>
        <w:jc w:val="both"/>
        <w:rPr>
          <w:rFonts w:ascii="Times New Roman" w:eastAsia="Times New Roman" w:hAnsi="Times New Roman" w:cs="Times New Roman"/>
          <w:b/>
          <w:sz w:val="28"/>
          <w:szCs w:val="28"/>
          <w:lang w:eastAsia="ru-RU"/>
        </w:rPr>
      </w:pPr>
      <w:r w:rsidRPr="00926C28">
        <w:rPr>
          <w:rFonts w:ascii="Times New Roman" w:eastAsia="Times New Roman" w:hAnsi="Times New Roman" w:cs="Times New Roman"/>
          <w:b/>
          <w:sz w:val="28"/>
          <w:szCs w:val="28"/>
          <w:lang w:eastAsia="ru-RU"/>
        </w:rPr>
        <w:t xml:space="preserve">Тема 1. Финансовая среда </w:t>
      </w:r>
      <w:r w:rsidR="00331133">
        <w:rPr>
          <w:rFonts w:ascii="Times New Roman" w:eastAsia="Times New Roman" w:hAnsi="Times New Roman" w:cs="Times New Roman"/>
          <w:b/>
          <w:sz w:val="28"/>
          <w:szCs w:val="28"/>
          <w:lang w:eastAsia="ru-RU"/>
        </w:rPr>
        <w:t>организации</w:t>
      </w:r>
      <w:r w:rsidRPr="00926C28">
        <w:rPr>
          <w:rFonts w:ascii="Times New Roman" w:eastAsia="Times New Roman" w:hAnsi="Times New Roman" w:cs="Times New Roman"/>
          <w:b/>
          <w:sz w:val="28"/>
          <w:szCs w:val="28"/>
          <w:lang w:eastAsia="ru-RU"/>
        </w:rPr>
        <w:t xml:space="preserve">. Финансовый риск как объект управления. </w:t>
      </w:r>
    </w:p>
    <w:p w14:paraId="3B68463C" w14:textId="0E5870BB" w:rsidR="00903543"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sz w:val="28"/>
          <w:szCs w:val="28"/>
          <w:lang w:eastAsia="ru-RU"/>
        </w:rPr>
        <w:t xml:space="preserve">Понятие и характеристика финансовой среды </w:t>
      </w:r>
      <w:r w:rsidR="00FC7B01">
        <w:rPr>
          <w:rFonts w:ascii="Times New Roman" w:eastAsia="Times New Roman" w:hAnsi="Times New Roman" w:cs="Times New Roman"/>
          <w:sz w:val="28"/>
          <w:szCs w:val="28"/>
          <w:lang w:eastAsia="ru-RU"/>
        </w:rPr>
        <w:t>организации</w:t>
      </w:r>
      <w:r w:rsidRPr="00926C28">
        <w:rPr>
          <w:rFonts w:ascii="Times New Roman" w:eastAsia="Times New Roman" w:hAnsi="Times New Roman" w:cs="Times New Roman"/>
          <w:sz w:val="28"/>
          <w:szCs w:val="28"/>
          <w:lang w:eastAsia="ru-RU"/>
        </w:rPr>
        <w:t xml:space="preserve">. </w:t>
      </w:r>
      <w:r w:rsidR="00C54379">
        <w:rPr>
          <w:rFonts w:ascii="Times New Roman" w:eastAsia="Times New Roman" w:hAnsi="Times New Roman" w:cs="Times New Roman"/>
          <w:sz w:val="28"/>
          <w:szCs w:val="28"/>
          <w:lang w:eastAsia="ru-RU"/>
        </w:rPr>
        <w:t>Микросреда и макросреда.</w:t>
      </w:r>
    </w:p>
    <w:p w14:paraId="12A34C23" w14:textId="300E2A33" w:rsidR="00903543" w:rsidRDefault="00903543" w:rsidP="00903543">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Pr="00903543">
        <w:rPr>
          <w:rFonts w:ascii="Times New Roman" w:eastAsia="Times New Roman" w:hAnsi="Times New Roman" w:cs="Times New Roman"/>
          <w:sz w:val="28"/>
          <w:szCs w:val="28"/>
          <w:lang w:eastAsia="ru-RU"/>
        </w:rPr>
        <w:t xml:space="preserve">онцепция риска в классической и неоклассической теориях. Теории Дж. </w:t>
      </w:r>
      <w:proofErr w:type="spellStart"/>
      <w:r w:rsidRPr="00903543">
        <w:rPr>
          <w:rFonts w:ascii="Times New Roman" w:eastAsia="Times New Roman" w:hAnsi="Times New Roman" w:cs="Times New Roman"/>
          <w:sz w:val="28"/>
          <w:szCs w:val="28"/>
          <w:lang w:eastAsia="ru-RU"/>
        </w:rPr>
        <w:t>Кейнса</w:t>
      </w:r>
      <w:proofErr w:type="spellEnd"/>
      <w:r w:rsidRPr="00903543">
        <w:rPr>
          <w:rFonts w:ascii="Times New Roman" w:eastAsia="Times New Roman" w:hAnsi="Times New Roman" w:cs="Times New Roman"/>
          <w:sz w:val="28"/>
          <w:szCs w:val="28"/>
          <w:lang w:eastAsia="ru-RU"/>
        </w:rPr>
        <w:t xml:space="preserve"> и Ф. </w:t>
      </w:r>
      <w:proofErr w:type="spellStart"/>
      <w:r w:rsidRPr="00903543">
        <w:rPr>
          <w:rFonts w:ascii="Times New Roman" w:eastAsia="Times New Roman" w:hAnsi="Times New Roman" w:cs="Times New Roman"/>
          <w:sz w:val="28"/>
          <w:szCs w:val="28"/>
          <w:lang w:eastAsia="ru-RU"/>
        </w:rPr>
        <w:t>Найта</w:t>
      </w:r>
      <w:proofErr w:type="spellEnd"/>
      <w:r w:rsidRPr="00903543">
        <w:rPr>
          <w:rFonts w:ascii="Times New Roman" w:eastAsia="Times New Roman" w:hAnsi="Times New Roman" w:cs="Times New Roman"/>
          <w:sz w:val="28"/>
          <w:szCs w:val="28"/>
          <w:lang w:eastAsia="ru-RU"/>
        </w:rPr>
        <w:t xml:space="preserve">. Современные трактовки и функции риска. </w:t>
      </w:r>
    </w:p>
    <w:p w14:paraId="750E9DF2" w14:textId="217911C0" w:rsidR="00903543" w:rsidRDefault="00903543"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sz w:val="28"/>
          <w:szCs w:val="28"/>
          <w:lang w:eastAsia="ru-RU"/>
        </w:rPr>
        <w:lastRenderedPageBreak/>
        <w:t xml:space="preserve">Понятие финансового риска. </w:t>
      </w:r>
      <w:r w:rsidR="00926C28" w:rsidRPr="00926C28">
        <w:rPr>
          <w:rFonts w:ascii="Times New Roman" w:eastAsia="Times New Roman" w:hAnsi="Times New Roman" w:cs="Times New Roman"/>
          <w:sz w:val="28"/>
          <w:szCs w:val="28"/>
          <w:lang w:eastAsia="ru-RU"/>
        </w:rPr>
        <w:t xml:space="preserve">Место финансового риска в общей системе предпринимательских рисков. Основные причины возникновения финансовых рисков. Основные факторы, влияющие на финансовый риск. </w:t>
      </w:r>
    </w:p>
    <w:p w14:paraId="3CAAC180" w14:textId="5AF84AB8" w:rsidR="00AC2513" w:rsidRDefault="00AC2513" w:rsidP="00AC2513">
      <w:pPr>
        <w:widowControl w:val="0"/>
        <w:spacing w:after="0" w:line="240" w:lineRule="auto"/>
        <w:ind w:firstLine="709"/>
        <w:jc w:val="both"/>
        <w:rPr>
          <w:rFonts w:ascii="Times New Roman" w:eastAsia="Times New Roman" w:hAnsi="Times New Roman" w:cs="Times New Roman"/>
          <w:sz w:val="28"/>
          <w:szCs w:val="28"/>
          <w:lang w:eastAsia="ru-RU"/>
        </w:rPr>
      </w:pPr>
      <w:r w:rsidRPr="00C54379">
        <w:rPr>
          <w:rFonts w:ascii="Times New Roman" w:eastAsia="Times New Roman" w:hAnsi="Times New Roman" w:cs="Times New Roman"/>
          <w:sz w:val="28"/>
          <w:szCs w:val="28"/>
          <w:lang w:eastAsia="ru-RU"/>
        </w:rPr>
        <w:t>Отечественная практика развития систем управления финансовыми рисками. Современная актуальность изучения проблем финансовых рисков в Российской Федерации.</w:t>
      </w:r>
    </w:p>
    <w:p w14:paraId="57AECD6E" w14:textId="3DE3416C" w:rsidR="00903543"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sz w:val="28"/>
          <w:szCs w:val="28"/>
          <w:lang w:eastAsia="ru-RU"/>
        </w:rPr>
        <w:t xml:space="preserve">Классификация и анализ факторов внешней и внутренней финансовой среды деятельности </w:t>
      </w:r>
      <w:r w:rsidR="00FC7B01">
        <w:rPr>
          <w:rFonts w:ascii="Times New Roman" w:eastAsia="Times New Roman" w:hAnsi="Times New Roman" w:cs="Times New Roman"/>
          <w:sz w:val="28"/>
          <w:szCs w:val="28"/>
          <w:lang w:eastAsia="ru-RU"/>
        </w:rPr>
        <w:t>организации</w:t>
      </w:r>
      <w:r w:rsidRPr="00926C28">
        <w:rPr>
          <w:rFonts w:ascii="Times New Roman" w:eastAsia="Times New Roman" w:hAnsi="Times New Roman" w:cs="Times New Roman"/>
          <w:sz w:val="28"/>
          <w:szCs w:val="28"/>
          <w:lang w:eastAsia="ru-RU"/>
        </w:rPr>
        <w:t>.</w:t>
      </w:r>
      <w:r w:rsidR="00903543">
        <w:rPr>
          <w:rFonts w:ascii="Times New Roman" w:eastAsia="Times New Roman" w:hAnsi="Times New Roman" w:cs="Times New Roman"/>
          <w:sz w:val="28"/>
          <w:szCs w:val="28"/>
          <w:lang w:eastAsia="ru-RU"/>
        </w:rPr>
        <w:t xml:space="preserve"> Взаимосвязь риска и прибыли.</w:t>
      </w:r>
    </w:p>
    <w:p w14:paraId="00E2C6C7" w14:textId="7655480E" w:rsidR="00926C28"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sz w:val="28"/>
          <w:szCs w:val="28"/>
          <w:lang w:eastAsia="ru-RU"/>
        </w:rPr>
        <w:t xml:space="preserve">Классификация финансовых рисков. Характеристика отдельных видов финансовых рисков. </w:t>
      </w:r>
      <w:r w:rsidR="00C54379" w:rsidRPr="00C54379">
        <w:rPr>
          <w:rFonts w:ascii="Times New Roman" w:eastAsia="Times New Roman" w:hAnsi="Times New Roman" w:cs="Times New Roman"/>
          <w:sz w:val="28"/>
          <w:szCs w:val="28"/>
          <w:lang w:eastAsia="ru-RU"/>
        </w:rPr>
        <w:t xml:space="preserve">Инфляционный риск, "бизнес-риск", налоговый риск, инвестиционный риск, инновационный риск, риск потери финансовой устойчивости и </w:t>
      </w:r>
      <w:proofErr w:type="spellStart"/>
      <w:r w:rsidR="00C54379" w:rsidRPr="00C54379">
        <w:rPr>
          <w:rFonts w:ascii="Times New Roman" w:eastAsia="Times New Roman" w:hAnsi="Times New Roman" w:cs="Times New Roman"/>
          <w:sz w:val="28"/>
          <w:szCs w:val="28"/>
          <w:lang w:eastAsia="ru-RU"/>
        </w:rPr>
        <w:t>пр</w:t>
      </w:r>
      <w:proofErr w:type="spellEnd"/>
      <w:r w:rsidR="00C54379" w:rsidRPr="00C54379">
        <w:rPr>
          <w:rFonts w:ascii="Times New Roman" w:eastAsia="Times New Roman" w:hAnsi="Times New Roman" w:cs="Times New Roman"/>
          <w:sz w:val="28"/>
          <w:szCs w:val="28"/>
          <w:lang w:eastAsia="ru-RU"/>
        </w:rPr>
        <w:t xml:space="preserve">; их проявления, возможности </w:t>
      </w:r>
      <w:proofErr w:type="spellStart"/>
      <w:r w:rsidR="00C54379" w:rsidRPr="00C54379">
        <w:rPr>
          <w:rFonts w:ascii="Times New Roman" w:eastAsia="Times New Roman" w:hAnsi="Times New Roman" w:cs="Times New Roman"/>
          <w:sz w:val="28"/>
          <w:szCs w:val="28"/>
          <w:lang w:eastAsia="ru-RU"/>
        </w:rPr>
        <w:t>избежания</w:t>
      </w:r>
      <w:proofErr w:type="spellEnd"/>
      <w:r w:rsidR="00C54379" w:rsidRPr="00C54379">
        <w:rPr>
          <w:rFonts w:ascii="Times New Roman" w:eastAsia="Times New Roman" w:hAnsi="Times New Roman" w:cs="Times New Roman"/>
          <w:sz w:val="28"/>
          <w:szCs w:val="28"/>
          <w:lang w:eastAsia="ru-RU"/>
        </w:rPr>
        <w:t xml:space="preserve"> для хозяйствующего субъекта. Иные классификационные признаки.</w:t>
      </w:r>
    </w:p>
    <w:p w14:paraId="596CB5C3" w14:textId="77777777" w:rsidR="00926C28"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p>
    <w:p w14:paraId="5069B4EB" w14:textId="5163FE23" w:rsidR="00926C28"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b/>
          <w:sz w:val="28"/>
          <w:szCs w:val="28"/>
          <w:lang w:eastAsia="ru-RU"/>
        </w:rPr>
        <w:t>Тема 2. Теоретические основы управления финансовыми рисками</w:t>
      </w:r>
      <w:r w:rsidR="00331133">
        <w:rPr>
          <w:rFonts w:ascii="Times New Roman" w:eastAsia="Times New Roman" w:hAnsi="Times New Roman" w:cs="Times New Roman"/>
          <w:b/>
          <w:sz w:val="28"/>
          <w:szCs w:val="28"/>
          <w:lang w:eastAsia="ru-RU"/>
        </w:rPr>
        <w:t xml:space="preserve"> организаций</w:t>
      </w:r>
    </w:p>
    <w:p w14:paraId="03B6A4C2" w14:textId="307FF944" w:rsidR="00C54379" w:rsidRPr="00C54379" w:rsidRDefault="00926C28" w:rsidP="00C54379">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sz w:val="28"/>
          <w:szCs w:val="28"/>
          <w:lang w:eastAsia="ru-RU"/>
        </w:rPr>
        <w:t xml:space="preserve">Риск-менеджмент как отрасль научного управления. Сущность и содержание управления финансовыми рисками. </w:t>
      </w:r>
      <w:r w:rsidR="00C54379" w:rsidRPr="00C54379">
        <w:rPr>
          <w:rFonts w:ascii="Times New Roman" w:eastAsia="Times New Roman" w:hAnsi="Times New Roman" w:cs="Times New Roman"/>
          <w:sz w:val="28"/>
          <w:szCs w:val="28"/>
          <w:lang w:eastAsia="ru-RU"/>
        </w:rPr>
        <w:t xml:space="preserve">Функции объекта и субъекта управления риском. Постановка риск-менеджмента в компании и связь с финансовой службой. Организация финансовой работы на предприятии. </w:t>
      </w:r>
    </w:p>
    <w:p w14:paraId="5D6D6BAC" w14:textId="03CA51F4" w:rsidR="00926C28"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sz w:val="28"/>
          <w:szCs w:val="28"/>
          <w:lang w:eastAsia="ru-RU"/>
        </w:rPr>
        <w:t>Рисковые ситуация в финансовой деятельности предприятия. Жизненный цикл рисковой ситуации. Этапы управления финансовыми рисками. Международные стандарты в области финансового риск-менеджмента</w:t>
      </w:r>
      <w:r w:rsidR="00046102">
        <w:rPr>
          <w:rFonts w:ascii="Times New Roman" w:eastAsia="Times New Roman" w:hAnsi="Times New Roman" w:cs="Times New Roman"/>
          <w:sz w:val="28"/>
          <w:szCs w:val="28"/>
          <w:lang w:eastAsia="ru-RU"/>
        </w:rPr>
        <w:t>.</w:t>
      </w:r>
    </w:p>
    <w:p w14:paraId="32EC8EBA" w14:textId="6506E011" w:rsidR="00C54379" w:rsidRPr="006D10C7" w:rsidRDefault="00046102" w:rsidP="00B704BE">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Концепции финансового риск-менеджмента.</w:t>
      </w:r>
      <w:r w:rsidR="006D10C7">
        <w:rPr>
          <w:rFonts w:ascii="Times New Roman" w:eastAsia="Times New Roman" w:hAnsi="Times New Roman" w:cs="Times New Roman"/>
          <w:sz w:val="28"/>
          <w:szCs w:val="28"/>
          <w:lang w:eastAsia="ru-RU"/>
        </w:rPr>
        <w:t xml:space="preserve"> Теория игр и экономическое поведение. Теория перспектив. Теория «черный лебедь». Теорема Байеса (априорная и апостериорная вероятность). Гипотеза эффективного рынка. Модель случайного блуждания. Модель </w:t>
      </w:r>
      <w:r w:rsidR="006D10C7">
        <w:rPr>
          <w:rFonts w:ascii="Times New Roman" w:eastAsia="Times New Roman" w:hAnsi="Times New Roman" w:cs="Times New Roman"/>
          <w:sz w:val="28"/>
          <w:szCs w:val="28"/>
          <w:lang w:val="en-US" w:eastAsia="ru-RU"/>
        </w:rPr>
        <w:t>CAPM</w:t>
      </w:r>
      <w:r w:rsidR="006D10C7" w:rsidRPr="006D10C7">
        <w:rPr>
          <w:rFonts w:ascii="Times New Roman" w:eastAsia="Times New Roman" w:hAnsi="Times New Roman" w:cs="Times New Roman"/>
          <w:sz w:val="28"/>
          <w:szCs w:val="28"/>
          <w:lang w:eastAsia="ru-RU"/>
        </w:rPr>
        <w:t xml:space="preserve">. </w:t>
      </w:r>
      <w:r w:rsidR="006D10C7">
        <w:rPr>
          <w:rFonts w:ascii="Times New Roman" w:eastAsia="Times New Roman" w:hAnsi="Times New Roman" w:cs="Times New Roman"/>
          <w:sz w:val="28"/>
          <w:szCs w:val="28"/>
          <w:lang w:eastAsia="ru-RU"/>
        </w:rPr>
        <w:t xml:space="preserve">Теория арбитражного ценообразования. Портфельная теория </w:t>
      </w:r>
      <w:proofErr w:type="spellStart"/>
      <w:r w:rsidR="006D10C7">
        <w:rPr>
          <w:rFonts w:ascii="Times New Roman" w:eastAsia="Times New Roman" w:hAnsi="Times New Roman" w:cs="Times New Roman"/>
          <w:sz w:val="28"/>
          <w:szCs w:val="28"/>
          <w:lang w:eastAsia="ru-RU"/>
        </w:rPr>
        <w:t>Марковица</w:t>
      </w:r>
      <w:proofErr w:type="spellEnd"/>
      <w:r w:rsidR="006D10C7">
        <w:rPr>
          <w:rFonts w:ascii="Times New Roman" w:eastAsia="Times New Roman" w:hAnsi="Times New Roman" w:cs="Times New Roman"/>
          <w:sz w:val="28"/>
          <w:szCs w:val="28"/>
          <w:lang w:eastAsia="ru-RU"/>
        </w:rPr>
        <w:t xml:space="preserve">. Модель Шарпа. Модель Фама-Френча (трехфакторная модель). Модели вероятности дефолта. Модель формирования цены опциона </w:t>
      </w:r>
      <w:proofErr w:type="spellStart"/>
      <w:r w:rsidR="006D10C7">
        <w:rPr>
          <w:rFonts w:ascii="Times New Roman" w:eastAsia="Times New Roman" w:hAnsi="Times New Roman" w:cs="Times New Roman"/>
          <w:sz w:val="28"/>
          <w:szCs w:val="28"/>
          <w:lang w:eastAsia="ru-RU"/>
        </w:rPr>
        <w:t>Блэка-Шоулса</w:t>
      </w:r>
      <w:proofErr w:type="spellEnd"/>
      <w:r w:rsidR="006D10C7">
        <w:rPr>
          <w:rFonts w:ascii="Times New Roman" w:eastAsia="Times New Roman" w:hAnsi="Times New Roman" w:cs="Times New Roman"/>
          <w:sz w:val="28"/>
          <w:szCs w:val="28"/>
          <w:lang w:eastAsia="ru-RU"/>
        </w:rPr>
        <w:t xml:space="preserve">. </w:t>
      </w:r>
    </w:p>
    <w:p w14:paraId="1281C422" w14:textId="77777777" w:rsidR="00926C28"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p>
    <w:p w14:paraId="0538C76D" w14:textId="3F7A890E" w:rsidR="00926C28"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b/>
          <w:sz w:val="28"/>
          <w:szCs w:val="28"/>
          <w:lang w:eastAsia="ru-RU"/>
        </w:rPr>
        <w:t xml:space="preserve">Тема 3. Методы </w:t>
      </w:r>
      <w:r w:rsidR="00331133">
        <w:rPr>
          <w:rFonts w:ascii="Times New Roman" w:eastAsia="Times New Roman" w:hAnsi="Times New Roman" w:cs="Times New Roman"/>
          <w:b/>
          <w:sz w:val="28"/>
          <w:szCs w:val="28"/>
          <w:lang w:eastAsia="ru-RU"/>
        </w:rPr>
        <w:t xml:space="preserve">и особенности </w:t>
      </w:r>
      <w:r w:rsidRPr="00926C28">
        <w:rPr>
          <w:rFonts w:ascii="Times New Roman" w:eastAsia="Times New Roman" w:hAnsi="Times New Roman" w:cs="Times New Roman"/>
          <w:b/>
          <w:sz w:val="28"/>
          <w:szCs w:val="28"/>
          <w:lang w:eastAsia="ru-RU"/>
        </w:rPr>
        <w:t>выявления, оценки и анализ</w:t>
      </w:r>
      <w:r w:rsidR="00331133">
        <w:rPr>
          <w:rFonts w:ascii="Times New Roman" w:eastAsia="Times New Roman" w:hAnsi="Times New Roman" w:cs="Times New Roman"/>
          <w:b/>
          <w:sz w:val="28"/>
          <w:szCs w:val="28"/>
          <w:lang w:eastAsia="ru-RU"/>
        </w:rPr>
        <w:t>а</w:t>
      </w:r>
      <w:r w:rsidRPr="00926C28">
        <w:rPr>
          <w:rFonts w:ascii="Times New Roman" w:eastAsia="Times New Roman" w:hAnsi="Times New Roman" w:cs="Times New Roman"/>
          <w:b/>
          <w:sz w:val="28"/>
          <w:szCs w:val="28"/>
          <w:lang w:eastAsia="ru-RU"/>
        </w:rPr>
        <w:t xml:space="preserve"> финансовых рисков </w:t>
      </w:r>
    </w:p>
    <w:p w14:paraId="5B90D428" w14:textId="352A5372" w:rsidR="00C54379" w:rsidRDefault="00C54379" w:rsidP="00C54379">
      <w:pPr>
        <w:widowControl w:val="0"/>
        <w:spacing w:after="0" w:line="240" w:lineRule="auto"/>
        <w:ind w:firstLine="709"/>
        <w:jc w:val="both"/>
        <w:rPr>
          <w:rFonts w:ascii="Times New Roman" w:eastAsia="Times New Roman" w:hAnsi="Times New Roman" w:cs="Times New Roman"/>
          <w:sz w:val="28"/>
          <w:szCs w:val="28"/>
          <w:lang w:eastAsia="ru-RU"/>
        </w:rPr>
      </w:pPr>
      <w:r w:rsidRPr="00C54379">
        <w:rPr>
          <w:rFonts w:ascii="Times New Roman" w:eastAsia="Times New Roman" w:hAnsi="Times New Roman" w:cs="Times New Roman"/>
          <w:sz w:val="28"/>
          <w:szCs w:val="28"/>
          <w:lang w:eastAsia="ru-RU"/>
        </w:rPr>
        <w:t>Этапы процесса управления риском: анализ риска (сбор и обработка данных по аспектам риска, качественный и количественный анализ риска) и меры по устранению и минимизации риска. Основные мероприятия политики управления рисками: идентификация отдельных видов риска, присущих отдельным видам хозяйстве</w:t>
      </w:r>
      <w:r>
        <w:rPr>
          <w:rFonts w:ascii="Times New Roman" w:eastAsia="Times New Roman" w:hAnsi="Times New Roman" w:cs="Times New Roman"/>
          <w:sz w:val="28"/>
          <w:szCs w:val="28"/>
          <w:lang w:eastAsia="ru-RU"/>
        </w:rPr>
        <w:t xml:space="preserve">нной деятельности предприятия; </w:t>
      </w:r>
      <w:r w:rsidRPr="00C54379">
        <w:rPr>
          <w:rFonts w:ascii="Times New Roman" w:eastAsia="Times New Roman" w:hAnsi="Times New Roman" w:cs="Times New Roman"/>
          <w:sz w:val="28"/>
          <w:szCs w:val="28"/>
          <w:lang w:eastAsia="ru-RU"/>
        </w:rPr>
        <w:t xml:space="preserve">оценка достоверности информации, необходимой для определения уровня рисков; выбор соответствующих методов оценки вероятности наступления рискового события по отдельным видам риска; определение размера возможных финансовых потерь при наступлении рискового события; исследование факторов, влияющих на уровень рисков использования капитала предприятия; установление предельно допустимого уровня рисков по отдельным хозяйственным операциям и видам хозяйственной деятельности предприятия; </w:t>
      </w:r>
      <w:r w:rsidRPr="00C54379">
        <w:rPr>
          <w:rFonts w:ascii="Times New Roman" w:eastAsia="Times New Roman" w:hAnsi="Times New Roman" w:cs="Times New Roman"/>
          <w:sz w:val="28"/>
          <w:szCs w:val="28"/>
          <w:lang w:eastAsia="ru-RU"/>
        </w:rPr>
        <w:lastRenderedPageBreak/>
        <w:t>определение направлений нейтрализации негативных последствий отдельных рисков; выбор внутренних механизмов нейтрализации негативных последствий отдельных видов риска; выбор форм и видов страхования рисков предприятия; оценка результативности нейтрализации и организации мониторинга предпринимательских рисков.</w:t>
      </w:r>
    </w:p>
    <w:p w14:paraId="7678FAAD" w14:textId="56782E30" w:rsidR="00903543" w:rsidRDefault="00926C28" w:rsidP="00903543">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sz w:val="28"/>
          <w:szCs w:val="28"/>
          <w:lang w:eastAsia="ru-RU"/>
        </w:rPr>
        <w:t xml:space="preserve">Основные подходы к выявлению финансовых рисков. </w:t>
      </w:r>
      <w:r w:rsidR="00903543" w:rsidRPr="00903543">
        <w:rPr>
          <w:rFonts w:ascii="Times New Roman" w:eastAsia="Times New Roman" w:hAnsi="Times New Roman" w:cs="Times New Roman"/>
          <w:sz w:val="28"/>
          <w:szCs w:val="28"/>
          <w:lang w:eastAsia="ru-RU"/>
        </w:rPr>
        <w:t xml:space="preserve">Методы идентификации финансовых рисков. </w:t>
      </w:r>
    </w:p>
    <w:p w14:paraId="419A75BB" w14:textId="77777777" w:rsidR="00903543"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sz w:val="28"/>
          <w:szCs w:val="28"/>
          <w:lang w:eastAsia="ru-RU"/>
        </w:rPr>
        <w:t xml:space="preserve">Карты потоков или Потоковые диаграммы. Понятие и сущность прямой инспекции. Анализ финансовой и управленческой отчетности. Качественный и количественный анализ финансовых рисков. </w:t>
      </w:r>
    </w:p>
    <w:p w14:paraId="3D3B8D4E" w14:textId="432334A9" w:rsidR="00926C28"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sz w:val="28"/>
          <w:szCs w:val="28"/>
          <w:lang w:eastAsia="ru-RU"/>
        </w:rPr>
        <w:t xml:space="preserve">Использование инструментария теории вероятностей, математической статистики, теории исследования операций. Методы: статистические, аналитические, экспертных оценок, аналогов. </w:t>
      </w:r>
    </w:p>
    <w:p w14:paraId="38A82025" w14:textId="1568C164" w:rsidR="006D10C7" w:rsidRDefault="006D10C7" w:rsidP="00926C28">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Метрики финансовых рисков: волатильность и диверсификация. </w:t>
      </w:r>
    </w:p>
    <w:p w14:paraId="6ECFD1F9" w14:textId="68D951FA" w:rsidR="006D10C7" w:rsidRPr="00331133" w:rsidRDefault="006D10C7" w:rsidP="00926C28">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Методология </w:t>
      </w:r>
      <w:r>
        <w:rPr>
          <w:rFonts w:ascii="Times New Roman" w:eastAsia="Times New Roman" w:hAnsi="Times New Roman" w:cs="Times New Roman"/>
          <w:sz w:val="28"/>
          <w:szCs w:val="28"/>
          <w:lang w:val="en-US" w:eastAsia="ru-RU"/>
        </w:rPr>
        <w:t>Value</w:t>
      </w:r>
      <w:r w:rsidRPr="0033113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at</w:t>
      </w:r>
      <w:r w:rsidRPr="0033113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Risk</w:t>
      </w:r>
      <w:r w:rsidRPr="00331133">
        <w:rPr>
          <w:rFonts w:ascii="Times New Roman" w:eastAsia="Times New Roman" w:hAnsi="Times New Roman" w:cs="Times New Roman"/>
          <w:sz w:val="28"/>
          <w:szCs w:val="28"/>
          <w:lang w:eastAsia="ru-RU"/>
        </w:rPr>
        <w:t xml:space="preserve">. </w:t>
      </w:r>
    </w:p>
    <w:p w14:paraId="742AC560" w14:textId="20C3AF77" w:rsidR="006D10C7" w:rsidRDefault="006D10C7" w:rsidP="00926C28">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Особенности анализа процентных рисков.</w:t>
      </w:r>
    </w:p>
    <w:p w14:paraId="0E2F2FCA" w14:textId="2C7E2C3E" w:rsidR="006D10C7" w:rsidRPr="006D10C7" w:rsidRDefault="006D10C7" w:rsidP="00926C28">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Концепции «альфы», «беты» и «греки» опционов. </w:t>
      </w:r>
    </w:p>
    <w:p w14:paraId="0972C926" w14:textId="673D6833" w:rsidR="00903543" w:rsidRDefault="00903543"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03543">
        <w:rPr>
          <w:rFonts w:ascii="Times New Roman" w:eastAsia="Times New Roman" w:hAnsi="Times New Roman" w:cs="Times New Roman"/>
          <w:sz w:val="28"/>
          <w:szCs w:val="28"/>
          <w:lang w:eastAsia="ru-RU"/>
        </w:rPr>
        <w:t>Расчет стоимости финансирования рисков.</w:t>
      </w:r>
    </w:p>
    <w:p w14:paraId="6FC3ED77" w14:textId="77777777" w:rsidR="00926C28"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p>
    <w:p w14:paraId="7F059582" w14:textId="0AF48170" w:rsidR="00926C28"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b/>
          <w:sz w:val="28"/>
          <w:szCs w:val="28"/>
          <w:lang w:eastAsia="ru-RU"/>
        </w:rPr>
        <w:t xml:space="preserve">Тема 4. </w:t>
      </w:r>
      <w:r w:rsidR="00903543">
        <w:rPr>
          <w:rFonts w:ascii="Times New Roman" w:eastAsia="Times New Roman" w:hAnsi="Times New Roman" w:cs="Times New Roman"/>
          <w:b/>
          <w:sz w:val="28"/>
          <w:szCs w:val="28"/>
          <w:lang w:eastAsia="ru-RU"/>
        </w:rPr>
        <w:t>Построение рискового профиля компании и способы воздействия на финансовые риски</w:t>
      </w:r>
    </w:p>
    <w:p w14:paraId="38A8D488" w14:textId="506C7F4E" w:rsidR="00903543" w:rsidRDefault="00903543" w:rsidP="00903543">
      <w:pPr>
        <w:widowControl w:val="0"/>
        <w:spacing w:after="0" w:line="240" w:lineRule="auto"/>
        <w:ind w:firstLine="709"/>
        <w:jc w:val="both"/>
        <w:rPr>
          <w:rFonts w:ascii="Times New Roman" w:eastAsia="Times New Roman" w:hAnsi="Times New Roman" w:cs="Times New Roman"/>
          <w:sz w:val="28"/>
          <w:szCs w:val="28"/>
          <w:lang w:eastAsia="ru-RU"/>
        </w:rPr>
      </w:pPr>
      <w:r w:rsidRPr="00903543">
        <w:rPr>
          <w:rFonts w:ascii="Times New Roman" w:eastAsia="Times New Roman" w:hAnsi="Times New Roman" w:cs="Times New Roman"/>
          <w:sz w:val="28"/>
          <w:szCs w:val="28"/>
          <w:lang w:eastAsia="ru-RU"/>
        </w:rPr>
        <w:t xml:space="preserve">Спектр и карты финансовых </w:t>
      </w:r>
      <w:r w:rsidR="00412A5F">
        <w:rPr>
          <w:rFonts w:ascii="Times New Roman" w:eastAsia="Times New Roman" w:hAnsi="Times New Roman" w:cs="Times New Roman"/>
          <w:sz w:val="28"/>
          <w:szCs w:val="28"/>
          <w:lang w:eastAsia="ru-RU"/>
        </w:rPr>
        <w:t>р</w:t>
      </w:r>
      <w:r w:rsidRPr="00903543">
        <w:rPr>
          <w:rFonts w:ascii="Times New Roman" w:eastAsia="Times New Roman" w:hAnsi="Times New Roman" w:cs="Times New Roman"/>
          <w:sz w:val="28"/>
          <w:szCs w:val="28"/>
          <w:lang w:eastAsia="ru-RU"/>
        </w:rPr>
        <w:t xml:space="preserve">исков. Оценка риска ликвидности, риска банкротства, инфляционного риска. </w:t>
      </w:r>
    </w:p>
    <w:p w14:paraId="29E5165A" w14:textId="77777777" w:rsidR="00D1607E"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sz w:val="28"/>
          <w:szCs w:val="28"/>
          <w:lang w:eastAsia="ru-RU"/>
        </w:rPr>
        <w:t>Стратегии управления финансовыми рисками</w:t>
      </w:r>
      <w:r w:rsidR="00903543">
        <w:rPr>
          <w:rFonts w:ascii="Times New Roman" w:eastAsia="Times New Roman" w:hAnsi="Times New Roman" w:cs="Times New Roman"/>
          <w:sz w:val="28"/>
          <w:szCs w:val="28"/>
          <w:lang w:eastAsia="ru-RU"/>
        </w:rPr>
        <w:t xml:space="preserve"> и в</w:t>
      </w:r>
      <w:r w:rsidR="00903543" w:rsidRPr="00903543">
        <w:rPr>
          <w:rFonts w:ascii="Times New Roman" w:eastAsia="Times New Roman" w:hAnsi="Times New Roman" w:cs="Times New Roman"/>
          <w:sz w:val="28"/>
          <w:szCs w:val="28"/>
          <w:lang w:eastAsia="ru-RU"/>
        </w:rPr>
        <w:t>ыбор методов риск</w:t>
      </w:r>
      <w:r w:rsidR="00903543">
        <w:rPr>
          <w:rFonts w:ascii="Times New Roman" w:eastAsia="Times New Roman" w:hAnsi="Times New Roman" w:cs="Times New Roman"/>
          <w:sz w:val="28"/>
          <w:szCs w:val="28"/>
          <w:lang w:eastAsia="ru-RU"/>
        </w:rPr>
        <w:t>-менеджмента. И</w:t>
      </w:r>
      <w:r w:rsidRPr="00926C28">
        <w:rPr>
          <w:rFonts w:ascii="Times New Roman" w:eastAsia="Times New Roman" w:hAnsi="Times New Roman" w:cs="Times New Roman"/>
          <w:sz w:val="28"/>
          <w:szCs w:val="28"/>
          <w:lang w:eastAsia="ru-RU"/>
        </w:rPr>
        <w:t xml:space="preserve">збежание, удержание и передача риска. Комплекс процедур: «оценки» и «управления риском». </w:t>
      </w:r>
    </w:p>
    <w:p w14:paraId="28EFE739" w14:textId="7A0551B4" w:rsidR="00926C28"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sz w:val="28"/>
          <w:szCs w:val="28"/>
          <w:lang w:eastAsia="ru-RU"/>
        </w:rPr>
        <w:t>Методы уклонения от риска. Методы локализации риска. Методы диссипации риска. Методы компенсации риска. И</w:t>
      </w:r>
      <w:r w:rsidR="00903543">
        <w:rPr>
          <w:rFonts w:ascii="Times New Roman" w:eastAsia="Times New Roman" w:hAnsi="Times New Roman" w:cs="Times New Roman"/>
          <w:sz w:val="28"/>
          <w:szCs w:val="28"/>
          <w:lang w:eastAsia="ru-RU"/>
        </w:rPr>
        <w:t>спользование производных рисков.</w:t>
      </w:r>
    </w:p>
    <w:p w14:paraId="391C67DE" w14:textId="2C7FC9DD" w:rsidR="00D1607E" w:rsidRDefault="00D1607E" w:rsidP="00926C28">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Особенности диверсификации, страхования и хеджирования финансовых рисков. </w:t>
      </w:r>
    </w:p>
    <w:p w14:paraId="3D6FFBED" w14:textId="33AE1783" w:rsidR="00D1607E" w:rsidRDefault="00D1607E" w:rsidP="00926C28">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Особенности </w:t>
      </w:r>
      <w:proofErr w:type="spellStart"/>
      <w:r>
        <w:rPr>
          <w:rFonts w:ascii="Times New Roman" w:eastAsia="Times New Roman" w:hAnsi="Times New Roman" w:cs="Times New Roman"/>
          <w:sz w:val="28"/>
          <w:szCs w:val="28"/>
          <w:lang w:eastAsia="ru-RU"/>
        </w:rPr>
        <w:t>лимитирования</w:t>
      </w:r>
      <w:proofErr w:type="spellEnd"/>
      <w:r>
        <w:rPr>
          <w:rFonts w:ascii="Times New Roman" w:eastAsia="Times New Roman" w:hAnsi="Times New Roman" w:cs="Times New Roman"/>
          <w:sz w:val="28"/>
          <w:szCs w:val="28"/>
          <w:lang w:eastAsia="ru-RU"/>
        </w:rPr>
        <w:t xml:space="preserve">, управления активами и пассивами, а также открытой позицией (для банков и нефинансовых организаций) как инструментов управления финансовыми рисками. </w:t>
      </w:r>
    </w:p>
    <w:p w14:paraId="045DCDE4" w14:textId="5C88D23F" w:rsidR="00D1607E" w:rsidRDefault="00D1607E" w:rsidP="00926C28">
      <w:pPr>
        <w:widowControl w:val="0"/>
        <w:spacing w:after="0" w:line="240" w:lineRule="auto"/>
        <w:ind w:firstLine="709"/>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Секьюритизация</w:t>
      </w:r>
      <w:proofErr w:type="spellEnd"/>
      <w:r>
        <w:rPr>
          <w:rFonts w:ascii="Times New Roman" w:eastAsia="Times New Roman" w:hAnsi="Times New Roman" w:cs="Times New Roman"/>
          <w:sz w:val="28"/>
          <w:szCs w:val="28"/>
          <w:lang w:eastAsia="ru-RU"/>
        </w:rPr>
        <w:t xml:space="preserve"> и кредитные </w:t>
      </w:r>
      <w:proofErr w:type="spellStart"/>
      <w:r>
        <w:rPr>
          <w:rFonts w:ascii="Times New Roman" w:eastAsia="Times New Roman" w:hAnsi="Times New Roman" w:cs="Times New Roman"/>
          <w:sz w:val="28"/>
          <w:szCs w:val="28"/>
          <w:lang w:eastAsia="ru-RU"/>
        </w:rPr>
        <w:t>деривативы</w:t>
      </w:r>
      <w:proofErr w:type="spellEnd"/>
      <w:r>
        <w:rPr>
          <w:rFonts w:ascii="Times New Roman" w:eastAsia="Times New Roman" w:hAnsi="Times New Roman" w:cs="Times New Roman"/>
          <w:sz w:val="28"/>
          <w:szCs w:val="28"/>
          <w:lang w:eastAsia="ru-RU"/>
        </w:rPr>
        <w:t xml:space="preserve"> в банковском секторе. </w:t>
      </w:r>
    </w:p>
    <w:p w14:paraId="0DE32D5F" w14:textId="1F68F891" w:rsidR="00903543" w:rsidRDefault="00903543" w:rsidP="00926C28">
      <w:pPr>
        <w:widowControl w:val="0"/>
        <w:spacing w:after="0" w:line="240" w:lineRule="auto"/>
        <w:ind w:firstLine="709"/>
        <w:jc w:val="both"/>
        <w:rPr>
          <w:rFonts w:ascii="Times New Roman" w:eastAsia="Times New Roman" w:hAnsi="Times New Roman" w:cs="Times New Roman"/>
          <w:sz w:val="28"/>
          <w:szCs w:val="28"/>
          <w:lang w:eastAsia="ru-RU"/>
        </w:rPr>
      </w:pPr>
    </w:p>
    <w:p w14:paraId="1914A2ED" w14:textId="1FB72E90" w:rsidR="00903543" w:rsidRPr="00903543" w:rsidRDefault="00903543" w:rsidP="00903543">
      <w:pPr>
        <w:widowControl w:val="0"/>
        <w:spacing w:after="0" w:line="240" w:lineRule="auto"/>
        <w:ind w:firstLine="709"/>
        <w:jc w:val="both"/>
        <w:rPr>
          <w:rFonts w:ascii="Times New Roman" w:eastAsia="Times New Roman" w:hAnsi="Times New Roman" w:cs="Times New Roman"/>
          <w:b/>
          <w:sz w:val="28"/>
          <w:szCs w:val="28"/>
          <w:lang w:eastAsia="ru-RU"/>
        </w:rPr>
      </w:pPr>
      <w:r w:rsidRPr="00903543">
        <w:rPr>
          <w:rFonts w:ascii="Times New Roman" w:eastAsia="Times New Roman" w:hAnsi="Times New Roman" w:cs="Times New Roman"/>
          <w:b/>
          <w:sz w:val="28"/>
          <w:szCs w:val="28"/>
          <w:lang w:eastAsia="ru-RU"/>
        </w:rPr>
        <w:t>Тема 5. Инвестиционные риски и методы их минимизации (проектный анализ)</w:t>
      </w:r>
    </w:p>
    <w:p w14:paraId="7F3F3017" w14:textId="77777777" w:rsidR="00903543" w:rsidRDefault="00903543" w:rsidP="00903543">
      <w:pPr>
        <w:widowControl w:val="0"/>
        <w:spacing w:after="0" w:line="240" w:lineRule="auto"/>
        <w:ind w:firstLine="709"/>
        <w:jc w:val="both"/>
        <w:rPr>
          <w:rFonts w:ascii="Times New Roman" w:eastAsia="Times New Roman" w:hAnsi="Times New Roman" w:cs="Times New Roman"/>
          <w:sz w:val="28"/>
          <w:szCs w:val="28"/>
          <w:lang w:eastAsia="ru-RU"/>
        </w:rPr>
      </w:pPr>
      <w:r w:rsidRPr="00903543">
        <w:rPr>
          <w:rFonts w:ascii="Times New Roman" w:eastAsia="Times New Roman" w:hAnsi="Times New Roman" w:cs="Times New Roman"/>
          <w:sz w:val="28"/>
          <w:szCs w:val="28"/>
          <w:lang w:eastAsia="ru-RU"/>
        </w:rPr>
        <w:t xml:space="preserve">Инвестиционные риски, виды, методы оценки и минимизации. </w:t>
      </w:r>
    </w:p>
    <w:p w14:paraId="3B41A457" w14:textId="77777777" w:rsidR="00903543" w:rsidRDefault="00903543" w:rsidP="00903543">
      <w:pPr>
        <w:widowControl w:val="0"/>
        <w:spacing w:after="0" w:line="240" w:lineRule="auto"/>
        <w:ind w:firstLine="709"/>
        <w:jc w:val="both"/>
        <w:rPr>
          <w:rFonts w:ascii="Times New Roman" w:eastAsia="Times New Roman" w:hAnsi="Times New Roman" w:cs="Times New Roman"/>
          <w:sz w:val="28"/>
          <w:szCs w:val="28"/>
          <w:lang w:eastAsia="ru-RU"/>
        </w:rPr>
      </w:pPr>
      <w:r w:rsidRPr="00903543">
        <w:rPr>
          <w:rFonts w:ascii="Times New Roman" w:eastAsia="Times New Roman" w:hAnsi="Times New Roman" w:cs="Times New Roman"/>
          <w:sz w:val="28"/>
          <w:szCs w:val="28"/>
          <w:lang w:eastAsia="ru-RU"/>
        </w:rPr>
        <w:t>Риск и доходность: теория портфеля и модели оценки активов</w:t>
      </w:r>
      <w:r>
        <w:rPr>
          <w:rFonts w:ascii="Times New Roman" w:eastAsia="Times New Roman" w:hAnsi="Times New Roman" w:cs="Times New Roman"/>
          <w:sz w:val="28"/>
          <w:szCs w:val="28"/>
          <w:lang w:eastAsia="ru-RU"/>
        </w:rPr>
        <w:t>.</w:t>
      </w:r>
    </w:p>
    <w:p w14:paraId="1DEAF6F4" w14:textId="4EA3D4E1" w:rsidR="00903543" w:rsidRDefault="00903543" w:rsidP="00903543">
      <w:pPr>
        <w:widowControl w:val="0"/>
        <w:spacing w:after="0" w:line="240" w:lineRule="auto"/>
        <w:ind w:firstLine="709"/>
        <w:jc w:val="both"/>
        <w:rPr>
          <w:rFonts w:ascii="Times New Roman" w:eastAsia="Times New Roman" w:hAnsi="Times New Roman" w:cs="Times New Roman"/>
          <w:sz w:val="28"/>
          <w:szCs w:val="28"/>
          <w:lang w:eastAsia="ru-RU"/>
        </w:rPr>
      </w:pPr>
      <w:r w:rsidRPr="00903543">
        <w:rPr>
          <w:rFonts w:ascii="Times New Roman" w:eastAsia="Times New Roman" w:hAnsi="Times New Roman" w:cs="Times New Roman"/>
          <w:sz w:val="28"/>
          <w:szCs w:val="28"/>
          <w:lang w:eastAsia="ru-RU"/>
        </w:rPr>
        <w:t>Измерение риска портфеля ценных бумаг</w:t>
      </w:r>
      <w:r>
        <w:rPr>
          <w:rFonts w:ascii="Times New Roman" w:eastAsia="Times New Roman" w:hAnsi="Times New Roman" w:cs="Times New Roman"/>
          <w:sz w:val="28"/>
          <w:szCs w:val="28"/>
          <w:lang w:eastAsia="ru-RU"/>
        </w:rPr>
        <w:t>.</w:t>
      </w:r>
      <w:r w:rsidRPr="00903543">
        <w:rPr>
          <w:rFonts w:ascii="Times New Roman" w:eastAsia="Times New Roman" w:hAnsi="Times New Roman" w:cs="Times New Roman"/>
          <w:sz w:val="28"/>
          <w:szCs w:val="28"/>
          <w:lang w:eastAsia="ru-RU"/>
        </w:rPr>
        <w:t xml:space="preserve"> </w:t>
      </w:r>
      <w:r w:rsidR="00D1607E">
        <w:rPr>
          <w:rFonts w:ascii="Times New Roman" w:eastAsia="Times New Roman" w:hAnsi="Times New Roman" w:cs="Times New Roman"/>
          <w:sz w:val="28"/>
          <w:szCs w:val="28"/>
          <w:lang w:eastAsia="ru-RU"/>
        </w:rPr>
        <w:t xml:space="preserve">Особенности управления рисками инвестиционного портфеля. Риск инвестиционного портфеля облигаций. </w:t>
      </w:r>
      <w:r w:rsidRPr="00903543">
        <w:rPr>
          <w:rFonts w:ascii="Times New Roman" w:eastAsia="Times New Roman" w:hAnsi="Times New Roman" w:cs="Times New Roman"/>
          <w:sz w:val="28"/>
          <w:szCs w:val="28"/>
          <w:lang w:eastAsia="ru-RU"/>
        </w:rPr>
        <w:t xml:space="preserve">Эффективные портфели ценных бумаг, выбор оптимального портфеля. </w:t>
      </w:r>
    </w:p>
    <w:p w14:paraId="3D3E9A3E" w14:textId="4BEF635A" w:rsidR="00903543" w:rsidRDefault="00903543" w:rsidP="00903543">
      <w:pPr>
        <w:widowControl w:val="0"/>
        <w:spacing w:after="0" w:line="240" w:lineRule="auto"/>
        <w:ind w:firstLine="709"/>
        <w:jc w:val="both"/>
        <w:rPr>
          <w:rFonts w:ascii="Times New Roman" w:eastAsia="Times New Roman" w:hAnsi="Times New Roman" w:cs="Times New Roman"/>
          <w:sz w:val="28"/>
          <w:szCs w:val="28"/>
          <w:lang w:eastAsia="ru-RU"/>
        </w:rPr>
      </w:pPr>
      <w:r w:rsidRPr="00903543">
        <w:rPr>
          <w:rFonts w:ascii="Times New Roman" w:eastAsia="Times New Roman" w:hAnsi="Times New Roman" w:cs="Times New Roman"/>
          <w:sz w:val="28"/>
          <w:szCs w:val="28"/>
          <w:lang w:eastAsia="ru-RU"/>
        </w:rPr>
        <w:t xml:space="preserve">Модель оценки доходности финансовых активов (САРМ) </w:t>
      </w:r>
      <w:r w:rsidRPr="00903543">
        <w:rPr>
          <w:rFonts w:ascii="Times New Roman" w:eastAsia="Times New Roman" w:hAnsi="Times New Roman" w:cs="Times New Roman"/>
          <w:sz w:val="28"/>
          <w:szCs w:val="28"/>
          <w:lang w:eastAsia="ru-RU"/>
        </w:rPr>
        <w:lastRenderedPageBreak/>
        <w:t xml:space="preserve">Альтернативная теория доходности и риска. </w:t>
      </w:r>
      <w:r w:rsidR="00D1607E">
        <w:rPr>
          <w:rFonts w:ascii="Times New Roman" w:eastAsia="Times New Roman" w:hAnsi="Times New Roman" w:cs="Times New Roman"/>
          <w:sz w:val="28"/>
          <w:szCs w:val="28"/>
          <w:lang w:eastAsia="ru-RU"/>
        </w:rPr>
        <w:t>Финансовые р</w:t>
      </w:r>
      <w:r w:rsidRPr="00903543">
        <w:rPr>
          <w:rFonts w:ascii="Times New Roman" w:eastAsia="Times New Roman" w:hAnsi="Times New Roman" w:cs="Times New Roman"/>
          <w:sz w:val="28"/>
          <w:szCs w:val="28"/>
          <w:lang w:eastAsia="ru-RU"/>
        </w:rPr>
        <w:t>иски реальных</w:t>
      </w:r>
      <w:r>
        <w:rPr>
          <w:rFonts w:ascii="Times New Roman" w:eastAsia="Times New Roman" w:hAnsi="Times New Roman" w:cs="Times New Roman"/>
          <w:sz w:val="28"/>
          <w:szCs w:val="28"/>
          <w:lang w:eastAsia="ru-RU"/>
        </w:rPr>
        <w:t xml:space="preserve"> инвестиций</w:t>
      </w:r>
      <w:r w:rsidR="00D1607E">
        <w:rPr>
          <w:rFonts w:ascii="Times New Roman" w:eastAsia="Times New Roman" w:hAnsi="Times New Roman" w:cs="Times New Roman"/>
          <w:sz w:val="28"/>
          <w:szCs w:val="28"/>
          <w:lang w:eastAsia="ru-RU"/>
        </w:rPr>
        <w:t xml:space="preserve"> (финансовые риски инвестиционных проектов в форме капитальных вложений)</w:t>
      </w:r>
      <w:r>
        <w:rPr>
          <w:rFonts w:ascii="Times New Roman" w:eastAsia="Times New Roman" w:hAnsi="Times New Roman" w:cs="Times New Roman"/>
          <w:sz w:val="28"/>
          <w:szCs w:val="28"/>
          <w:lang w:eastAsia="ru-RU"/>
        </w:rPr>
        <w:t>. Проектный анализ.</w:t>
      </w:r>
    </w:p>
    <w:p w14:paraId="39C349B7" w14:textId="17AEC73D" w:rsidR="00D1607E" w:rsidRDefault="00D1607E" w:rsidP="00903543">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Особенности использования качественных и количественных методов оценки рисков инвестиционных проектов в форме капитальных вложений.</w:t>
      </w:r>
    </w:p>
    <w:p w14:paraId="271E3BD0" w14:textId="77777777" w:rsidR="00D1607E" w:rsidRDefault="00D1607E" w:rsidP="00903543">
      <w:pPr>
        <w:widowControl w:val="0"/>
        <w:spacing w:after="0" w:line="240" w:lineRule="auto"/>
        <w:ind w:firstLine="709"/>
        <w:jc w:val="both"/>
        <w:rPr>
          <w:rFonts w:ascii="Times New Roman" w:eastAsia="Times New Roman" w:hAnsi="Times New Roman" w:cs="Times New Roman"/>
          <w:sz w:val="28"/>
          <w:szCs w:val="28"/>
          <w:lang w:eastAsia="ru-RU"/>
        </w:rPr>
      </w:pPr>
    </w:p>
    <w:p w14:paraId="4B1EE44A" w14:textId="429D3F3A" w:rsidR="00046102" w:rsidRDefault="00046102" w:rsidP="00046102">
      <w:pPr>
        <w:widowControl w:val="0"/>
        <w:spacing w:after="0" w:line="240" w:lineRule="auto"/>
        <w:ind w:firstLine="709"/>
        <w:jc w:val="both"/>
        <w:rPr>
          <w:rFonts w:ascii="Times New Roman" w:eastAsia="Times New Roman" w:hAnsi="Times New Roman" w:cs="Times New Roman"/>
          <w:b/>
          <w:sz w:val="28"/>
          <w:szCs w:val="28"/>
          <w:lang w:eastAsia="ru-RU"/>
        </w:rPr>
      </w:pPr>
      <w:r w:rsidRPr="00903543">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w:t>
      </w:r>
      <w:r w:rsidRPr="0090354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Особенности </w:t>
      </w:r>
      <w:r w:rsidR="00331133">
        <w:rPr>
          <w:rFonts w:ascii="Times New Roman" w:eastAsia="Times New Roman" w:hAnsi="Times New Roman" w:cs="Times New Roman"/>
          <w:b/>
          <w:sz w:val="28"/>
          <w:szCs w:val="28"/>
          <w:lang w:eastAsia="ru-RU"/>
        </w:rPr>
        <w:t xml:space="preserve">финансовых </w:t>
      </w:r>
      <w:r>
        <w:rPr>
          <w:rFonts w:ascii="Times New Roman" w:eastAsia="Times New Roman" w:hAnsi="Times New Roman" w:cs="Times New Roman"/>
          <w:b/>
          <w:sz w:val="28"/>
          <w:szCs w:val="28"/>
          <w:lang w:eastAsia="ru-RU"/>
        </w:rPr>
        <w:t>рисков организаций финансово-кредитного сектора</w:t>
      </w:r>
    </w:p>
    <w:p w14:paraId="01E90B94" w14:textId="6B50C098" w:rsidR="00685A7D" w:rsidRDefault="00685A7D" w:rsidP="0004610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Особенности финансовых рисков в банках и страховых компаниях.</w:t>
      </w:r>
    </w:p>
    <w:p w14:paraId="13F984A7" w14:textId="3E2A9182" w:rsidR="00685A7D" w:rsidRDefault="00685A7D" w:rsidP="0004610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Нормативное регулирование финансовых рисков в процессе банковского надзора. Самострахование в банковском риск-менеджменте.</w:t>
      </w:r>
    </w:p>
    <w:p w14:paraId="62876D4A" w14:textId="51703F56" w:rsidR="00046102" w:rsidRDefault="00046102" w:rsidP="00046102">
      <w:pPr>
        <w:widowControl w:val="0"/>
        <w:spacing w:after="0" w:line="240" w:lineRule="auto"/>
        <w:ind w:firstLine="709"/>
        <w:jc w:val="both"/>
        <w:rPr>
          <w:rFonts w:ascii="Times New Roman" w:eastAsia="Times New Roman" w:hAnsi="Times New Roman" w:cs="Times New Roman"/>
          <w:sz w:val="28"/>
          <w:szCs w:val="28"/>
          <w:lang w:eastAsia="ru-RU"/>
        </w:rPr>
      </w:pPr>
      <w:r w:rsidRPr="00046102">
        <w:rPr>
          <w:rFonts w:ascii="Times New Roman" w:eastAsia="Times New Roman" w:hAnsi="Times New Roman" w:cs="Times New Roman"/>
          <w:sz w:val="28"/>
          <w:szCs w:val="28"/>
          <w:lang w:eastAsia="ru-RU"/>
        </w:rPr>
        <w:t>Оценка кредитного риска и методы его минимизации</w:t>
      </w:r>
      <w:r w:rsidR="00685A7D">
        <w:rPr>
          <w:rFonts w:ascii="Times New Roman" w:eastAsia="Times New Roman" w:hAnsi="Times New Roman" w:cs="Times New Roman"/>
          <w:sz w:val="28"/>
          <w:szCs w:val="28"/>
          <w:lang w:eastAsia="ru-RU"/>
        </w:rPr>
        <w:t xml:space="preserve"> в банках</w:t>
      </w:r>
      <w:r w:rsidRPr="00046102">
        <w:rPr>
          <w:rFonts w:ascii="Times New Roman" w:eastAsia="Times New Roman" w:hAnsi="Times New Roman" w:cs="Times New Roman"/>
          <w:sz w:val="28"/>
          <w:szCs w:val="28"/>
          <w:lang w:eastAsia="ru-RU"/>
        </w:rPr>
        <w:t xml:space="preserve">. Оценка риска ликвидности банка и рейтинга надежности. Валютные риски </w:t>
      </w:r>
      <w:r w:rsidR="00685A7D">
        <w:rPr>
          <w:rFonts w:ascii="Times New Roman" w:eastAsia="Times New Roman" w:hAnsi="Times New Roman" w:cs="Times New Roman"/>
          <w:sz w:val="28"/>
          <w:szCs w:val="28"/>
          <w:lang w:eastAsia="ru-RU"/>
        </w:rPr>
        <w:t xml:space="preserve">и управление рыночными рисками </w:t>
      </w:r>
      <w:r w:rsidRPr="00046102">
        <w:rPr>
          <w:rFonts w:ascii="Times New Roman" w:eastAsia="Times New Roman" w:hAnsi="Times New Roman" w:cs="Times New Roman"/>
          <w:sz w:val="28"/>
          <w:szCs w:val="28"/>
          <w:lang w:eastAsia="ru-RU"/>
        </w:rPr>
        <w:t>банка</w:t>
      </w:r>
      <w:r>
        <w:rPr>
          <w:rFonts w:ascii="Times New Roman" w:eastAsia="Times New Roman" w:hAnsi="Times New Roman" w:cs="Times New Roman"/>
          <w:sz w:val="28"/>
          <w:szCs w:val="28"/>
          <w:lang w:eastAsia="ru-RU"/>
        </w:rPr>
        <w:t>.</w:t>
      </w:r>
      <w:r w:rsidR="00685A7D">
        <w:rPr>
          <w:rFonts w:ascii="Times New Roman" w:eastAsia="Times New Roman" w:hAnsi="Times New Roman" w:cs="Times New Roman"/>
          <w:sz w:val="28"/>
          <w:szCs w:val="28"/>
          <w:lang w:eastAsia="ru-RU"/>
        </w:rPr>
        <w:t xml:space="preserve"> </w:t>
      </w:r>
    </w:p>
    <w:p w14:paraId="5A3A9FC8" w14:textId="493B466C" w:rsidR="00685A7D" w:rsidRDefault="00685A7D" w:rsidP="0004610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Особенности организации финансового риск-менеджмента в банках.</w:t>
      </w:r>
    </w:p>
    <w:p w14:paraId="020979B3" w14:textId="73B50667" w:rsidR="00685A7D" w:rsidRDefault="00685A7D" w:rsidP="0004610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Риск-менеджмент взаимоотношений страховщиков и страхователей.</w:t>
      </w:r>
    </w:p>
    <w:p w14:paraId="02C38533" w14:textId="7607144C" w:rsidR="00685A7D" w:rsidRDefault="00685A7D" w:rsidP="0004610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Риск-менеджмент обеспечения финансовой устойчивости страховых организаций. </w:t>
      </w:r>
    </w:p>
    <w:p w14:paraId="08A29E00" w14:textId="73CF7D1A" w:rsidR="00685A7D" w:rsidRDefault="00685A7D" w:rsidP="0004610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Направления развития риск-ориентированного подхода к регулированию страхования.</w:t>
      </w:r>
    </w:p>
    <w:p w14:paraId="036ECA83" w14:textId="77777777" w:rsidR="00046102" w:rsidRDefault="00046102" w:rsidP="00926C28">
      <w:pPr>
        <w:widowControl w:val="0"/>
        <w:spacing w:after="0" w:line="240" w:lineRule="auto"/>
        <w:ind w:firstLine="709"/>
        <w:jc w:val="both"/>
        <w:rPr>
          <w:rFonts w:ascii="Times New Roman" w:eastAsia="Times New Roman" w:hAnsi="Times New Roman" w:cs="Times New Roman"/>
          <w:sz w:val="28"/>
          <w:szCs w:val="28"/>
          <w:lang w:eastAsia="ru-RU"/>
        </w:rPr>
      </w:pPr>
    </w:p>
    <w:p w14:paraId="32C01330" w14:textId="08628686" w:rsidR="00926C28"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b/>
          <w:sz w:val="28"/>
          <w:szCs w:val="28"/>
          <w:lang w:eastAsia="ru-RU"/>
        </w:rPr>
        <w:t xml:space="preserve">Тема </w:t>
      </w:r>
      <w:r w:rsidR="00046102">
        <w:rPr>
          <w:rFonts w:ascii="Times New Roman" w:eastAsia="Times New Roman" w:hAnsi="Times New Roman" w:cs="Times New Roman"/>
          <w:b/>
          <w:sz w:val="28"/>
          <w:szCs w:val="28"/>
          <w:lang w:eastAsia="ru-RU"/>
        </w:rPr>
        <w:t>7</w:t>
      </w:r>
      <w:r w:rsidRPr="00926C28">
        <w:rPr>
          <w:rFonts w:ascii="Times New Roman" w:eastAsia="Times New Roman" w:hAnsi="Times New Roman" w:cs="Times New Roman"/>
          <w:b/>
          <w:sz w:val="28"/>
          <w:szCs w:val="28"/>
          <w:lang w:eastAsia="ru-RU"/>
        </w:rPr>
        <w:t xml:space="preserve">. Оценка эффективности управления финансовыми рисками </w:t>
      </w:r>
    </w:p>
    <w:p w14:paraId="3F687D15" w14:textId="50979DB9" w:rsidR="00685A7D" w:rsidRDefault="00685A7D" w:rsidP="00926C28">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Построение системы управления финансовыми рисками в организации. </w:t>
      </w:r>
    </w:p>
    <w:p w14:paraId="638AA868" w14:textId="0C10FCAF" w:rsidR="00685A7D" w:rsidRDefault="00685A7D" w:rsidP="00926C28">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Особенности управления и оценки эффективности управления кредитными и рыночными рисками организаций.</w:t>
      </w:r>
    </w:p>
    <w:p w14:paraId="22F8E3A8" w14:textId="2C4A749D" w:rsidR="00685A7D"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sz w:val="28"/>
          <w:szCs w:val="28"/>
          <w:lang w:eastAsia="ru-RU"/>
        </w:rPr>
        <w:t xml:space="preserve">Оценка эффективности </w:t>
      </w:r>
      <w:r w:rsidR="00685A7D">
        <w:rPr>
          <w:rFonts w:ascii="Times New Roman" w:eastAsia="Times New Roman" w:hAnsi="Times New Roman" w:cs="Times New Roman"/>
          <w:sz w:val="28"/>
          <w:szCs w:val="28"/>
          <w:lang w:eastAsia="ru-RU"/>
        </w:rPr>
        <w:t xml:space="preserve">мероприятий </w:t>
      </w:r>
      <w:r w:rsidRPr="00926C28">
        <w:rPr>
          <w:rFonts w:ascii="Times New Roman" w:eastAsia="Times New Roman" w:hAnsi="Times New Roman" w:cs="Times New Roman"/>
          <w:sz w:val="28"/>
          <w:szCs w:val="28"/>
          <w:lang w:eastAsia="ru-RU"/>
        </w:rPr>
        <w:t xml:space="preserve">по минимизации последствий финансовых рисков. Факторы, оказывающие влияние на эффективность при управлении финансовыми рисками. Критерии оценки эффективности. </w:t>
      </w:r>
    </w:p>
    <w:p w14:paraId="1CB7FEB9" w14:textId="755BCDCC" w:rsidR="00926C28" w:rsidRDefault="00926C28" w:rsidP="00926C28">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sz w:val="28"/>
          <w:szCs w:val="28"/>
          <w:lang w:eastAsia="ru-RU"/>
        </w:rPr>
        <w:t>Определение влияния на стоимость компании результатов внедряемых мероприятий. Относительная оценка эффективности управления риском на основе анализа финансового состояния организации.</w:t>
      </w:r>
    </w:p>
    <w:p w14:paraId="5DF2FB33" w14:textId="1ED5472D" w:rsidR="009441F4" w:rsidRDefault="009441F4" w:rsidP="00926C28">
      <w:pPr>
        <w:widowControl w:val="0"/>
        <w:spacing w:after="0" w:line="240" w:lineRule="auto"/>
        <w:ind w:firstLine="709"/>
        <w:jc w:val="both"/>
        <w:rPr>
          <w:rFonts w:ascii="Times New Roman" w:eastAsia="Times New Roman" w:hAnsi="Times New Roman" w:cs="Times New Roman"/>
          <w:sz w:val="28"/>
          <w:szCs w:val="28"/>
          <w:lang w:eastAsia="ru-RU"/>
        </w:rPr>
      </w:pPr>
    </w:p>
    <w:p w14:paraId="3C6B7985" w14:textId="2B92D0F7" w:rsidR="009441F4" w:rsidRDefault="009441F4" w:rsidP="009441F4">
      <w:pPr>
        <w:widowControl w:val="0"/>
        <w:spacing w:after="0" w:line="240" w:lineRule="auto"/>
        <w:ind w:firstLine="709"/>
        <w:jc w:val="both"/>
        <w:rPr>
          <w:rFonts w:ascii="Times New Roman" w:eastAsia="Times New Roman" w:hAnsi="Times New Roman" w:cs="Times New Roman"/>
          <w:sz w:val="28"/>
          <w:szCs w:val="28"/>
          <w:lang w:eastAsia="ru-RU"/>
        </w:rPr>
      </w:pPr>
      <w:r w:rsidRPr="00926C28">
        <w:rPr>
          <w:rFonts w:ascii="Times New Roman" w:eastAsia="Times New Roman" w:hAnsi="Times New Roman" w:cs="Times New Roman"/>
          <w:b/>
          <w:sz w:val="28"/>
          <w:szCs w:val="28"/>
          <w:lang w:eastAsia="ru-RU"/>
        </w:rPr>
        <w:t xml:space="preserve">Тема </w:t>
      </w:r>
      <w:r w:rsidR="0066548A">
        <w:rPr>
          <w:rFonts w:ascii="Times New Roman" w:eastAsia="Times New Roman" w:hAnsi="Times New Roman" w:cs="Times New Roman"/>
          <w:b/>
          <w:sz w:val="28"/>
          <w:szCs w:val="28"/>
          <w:lang w:eastAsia="ru-RU"/>
        </w:rPr>
        <w:t>8</w:t>
      </w:r>
      <w:r w:rsidRPr="00926C28">
        <w:rPr>
          <w:rFonts w:ascii="Times New Roman" w:eastAsia="Times New Roman" w:hAnsi="Times New Roman" w:cs="Times New Roman"/>
          <w:b/>
          <w:sz w:val="28"/>
          <w:szCs w:val="28"/>
          <w:lang w:eastAsia="ru-RU"/>
        </w:rPr>
        <w:t>. О</w:t>
      </w:r>
      <w:r>
        <w:rPr>
          <w:rFonts w:ascii="Times New Roman" w:eastAsia="Times New Roman" w:hAnsi="Times New Roman" w:cs="Times New Roman"/>
          <w:b/>
          <w:sz w:val="28"/>
          <w:szCs w:val="28"/>
          <w:lang w:eastAsia="ru-RU"/>
        </w:rPr>
        <w:t>бзор законодательных актов и международных стандартов, регулирующих вопросы финансового риск-менеджмента</w:t>
      </w:r>
    </w:p>
    <w:p w14:paraId="334E3BA8" w14:textId="13F900CE" w:rsidR="00EF3B0A" w:rsidRDefault="00EF3B0A" w:rsidP="009441F4">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Обзор и систематизация знаний норм и нормативов, закрепленных нормативными актами и стандартами в области управления финансовыми рисками организаций</w:t>
      </w:r>
      <w:r w:rsidR="00C21A2E">
        <w:rPr>
          <w:rFonts w:ascii="Times New Roman" w:eastAsia="Times New Roman" w:hAnsi="Times New Roman" w:cs="Times New Roman"/>
          <w:sz w:val="28"/>
          <w:szCs w:val="28"/>
          <w:lang w:eastAsia="ru-RU"/>
        </w:rPr>
        <w:t xml:space="preserve"> реального сектора экономики, банковского сектора и страхования</w:t>
      </w:r>
      <w:r w:rsidR="0066548A">
        <w:rPr>
          <w:rFonts w:ascii="Times New Roman" w:eastAsia="Times New Roman" w:hAnsi="Times New Roman" w:cs="Times New Roman"/>
          <w:sz w:val="28"/>
          <w:szCs w:val="28"/>
          <w:lang w:eastAsia="ru-RU"/>
        </w:rPr>
        <w:t xml:space="preserve">, в </w:t>
      </w:r>
      <w:proofErr w:type="spellStart"/>
      <w:r w:rsidR="0066548A">
        <w:rPr>
          <w:rFonts w:ascii="Times New Roman" w:eastAsia="Times New Roman" w:hAnsi="Times New Roman" w:cs="Times New Roman"/>
          <w:sz w:val="28"/>
          <w:szCs w:val="28"/>
          <w:lang w:eastAsia="ru-RU"/>
        </w:rPr>
        <w:t>т.ч</w:t>
      </w:r>
      <w:proofErr w:type="spellEnd"/>
      <w:r w:rsidR="0066548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14:paraId="3F7884AF" w14:textId="0C489AE4" w:rsidR="00EF3B0A" w:rsidRDefault="00EF3B0A"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EF3B0A">
        <w:rPr>
          <w:rFonts w:ascii="Times New Roman" w:eastAsia="Times New Roman" w:hAnsi="Times New Roman"/>
          <w:sz w:val="28"/>
          <w:szCs w:val="28"/>
          <w:lang w:eastAsia="ru-RU"/>
        </w:rPr>
        <w:t>Федеральный закон от 22</w:t>
      </w:r>
      <w:r w:rsidR="00C21A2E">
        <w:rPr>
          <w:rFonts w:ascii="Times New Roman" w:eastAsia="Times New Roman" w:hAnsi="Times New Roman"/>
          <w:sz w:val="28"/>
          <w:szCs w:val="28"/>
          <w:lang w:eastAsia="ru-RU"/>
        </w:rPr>
        <w:t>.04.1996</w:t>
      </w:r>
      <w:r w:rsidRPr="00EF3B0A">
        <w:rPr>
          <w:rFonts w:ascii="Times New Roman" w:eastAsia="Times New Roman" w:hAnsi="Times New Roman"/>
          <w:sz w:val="28"/>
          <w:szCs w:val="28"/>
          <w:lang w:eastAsia="ru-RU"/>
        </w:rPr>
        <w:t xml:space="preserve"> № 39-ФЗ «О рынке ценных бумаг»</w:t>
      </w:r>
      <w:r>
        <w:rPr>
          <w:rFonts w:ascii="Times New Roman" w:eastAsia="Times New Roman" w:hAnsi="Times New Roman"/>
          <w:sz w:val="28"/>
          <w:szCs w:val="28"/>
          <w:lang w:eastAsia="ru-RU"/>
        </w:rPr>
        <w:t>;</w:t>
      </w:r>
    </w:p>
    <w:p w14:paraId="5AD2A240" w14:textId="074981FB" w:rsidR="00EF3B0A" w:rsidRDefault="009441F4"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EF3B0A">
        <w:rPr>
          <w:rFonts w:ascii="Times New Roman" w:eastAsia="Times New Roman" w:hAnsi="Times New Roman"/>
          <w:sz w:val="28"/>
          <w:szCs w:val="28"/>
          <w:lang w:eastAsia="ru-RU"/>
        </w:rPr>
        <w:t xml:space="preserve">Закон РФ от </w:t>
      </w:r>
      <w:r w:rsidR="00C21A2E">
        <w:rPr>
          <w:rFonts w:ascii="Times New Roman" w:eastAsia="Times New Roman" w:hAnsi="Times New Roman"/>
          <w:sz w:val="28"/>
          <w:szCs w:val="28"/>
          <w:lang w:eastAsia="ru-RU"/>
        </w:rPr>
        <w:t>0</w:t>
      </w:r>
      <w:r w:rsidRPr="00EF3B0A">
        <w:rPr>
          <w:rFonts w:ascii="Times New Roman" w:eastAsia="Times New Roman" w:hAnsi="Times New Roman"/>
          <w:sz w:val="28"/>
          <w:szCs w:val="28"/>
          <w:lang w:eastAsia="ru-RU"/>
        </w:rPr>
        <w:t>2</w:t>
      </w:r>
      <w:r w:rsidR="00C21A2E">
        <w:rPr>
          <w:rFonts w:ascii="Times New Roman" w:eastAsia="Times New Roman" w:hAnsi="Times New Roman"/>
          <w:sz w:val="28"/>
          <w:szCs w:val="28"/>
          <w:lang w:eastAsia="ru-RU"/>
        </w:rPr>
        <w:t>.12.1990</w:t>
      </w:r>
      <w:r w:rsidRPr="00EF3B0A">
        <w:rPr>
          <w:rFonts w:ascii="Times New Roman" w:eastAsia="Times New Roman" w:hAnsi="Times New Roman"/>
          <w:sz w:val="28"/>
          <w:szCs w:val="28"/>
          <w:lang w:eastAsia="ru-RU"/>
        </w:rPr>
        <w:t xml:space="preserve"> № 395-1 «О банках и банковской деятельности»</w:t>
      </w:r>
      <w:r w:rsidR="00EF3B0A">
        <w:rPr>
          <w:rFonts w:ascii="Times New Roman" w:eastAsia="Times New Roman" w:hAnsi="Times New Roman"/>
          <w:sz w:val="28"/>
          <w:szCs w:val="28"/>
          <w:lang w:eastAsia="ru-RU"/>
        </w:rPr>
        <w:t>;</w:t>
      </w:r>
    </w:p>
    <w:p w14:paraId="0862A5FE" w14:textId="2E7BDBCC" w:rsidR="00EF3B0A" w:rsidRDefault="00EF3B0A"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EF3B0A">
        <w:rPr>
          <w:rFonts w:ascii="Times New Roman" w:eastAsia="Times New Roman" w:hAnsi="Times New Roman"/>
          <w:sz w:val="28"/>
          <w:szCs w:val="28"/>
          <w:lang w:eastAsia="ru-RU"/>
        </w:rPr>
        <w:t>Инструкци</w:t>
      </w:r>
      <w:r w:rsidR="00C21A2E">
        <w:rPr>
          <w:rFonts w:ascii="Times New Roman" w:eastAsia="Times New Roman" w:hAnsi="Times New Roman"/>
          <w:sz w:val="28"/>
          <w:szCs w:val="28"/>
          <w:lang w:eastAsia="ru-RU"/>
        </w:rPr>
        <w:t>я</w:t>
      </w:r>
      <w:r w:rsidRPr="00EF3B0A">
        <w:rPr>
          <w:rFonts w:ascii="Times New Roman" w:eastAsia="Times New Roman" w:hAnsi="Times New Roman"/>
          <w:sz w:val="28"/>
          <w:szCs w:val="28"/>
          <w:lang w:eastAsia="ru-RU"/>
        </w:rPr>
        <w:t xml:space="preserve"> Банка России от </w:t>
      </w:r>
      <w:r w:rsidR="00C21A2E">
        <w:rPr>
          <w:rFonts w:ascii="Times New Roman" w:eastAsia="Times New Roman" w:hAnsi="Times New Roman"/>
          <w:sz w:val="28"/>
          <w:szCs w:val="28"/>
          <w:lang w:eastAsia="ru-RU"/>
        </w:rPr>
        <w:t>0</w:t>
      </w:r>
      <w:r w:rsidRPr="00EF3B0A">
        <w:rPr>
          <w:rFonts w:ascii="Times New Roman" w:eastAsia="Times New Roman" w:hAnsi="Times New Roman"/>
          <w:sz w:val="28"/>
          <w:szCs w:val="28"/>
          <w:lang w:eastAsia="ru-RU"/>
        </w:rPr>
        <w:t>3</w:t>
      </w:r>
      <w:r w:rsidR="00C21A2E">
        <w:rPr>
          <w:rFonts w:ascii="Times New Roman" w:eastAsia="Times New Roman" w:hAnsi="Times New Roman"/>
          <w:sz w:val="28"/>
          <w:szCs w:val="28"/>
          <w:lang w:eastAsia="ru-RU"/>
        </w:rPr>
        <w:t>.12.2012</w:t>
      </w:r>
      <w:r w:rsidRPr="00EF3B0A">
        <w:rPr>
          <w:rFonts w:ascii="Times New Roman" w:eastAsia="Times New Roman" w:hAnsi="Times New Roman"/>
          <w:sz w:val="28"/>
          <w:szCs w:val="28"/>
          <w:lang w:eastAsia="ru-RU"/>
        </w:rPr>
        <w:t xml:space="preserve"> № 139-И </w:t>
      </w:r>
      <w:r w:rsidR="00C21A2E">
        <w:rPr>
          <w:rFonts w:ascii="Times New Roman" w:eastAsia="Times New Roman" w:hAnsi="Times New Roman"/>
          <w:sz w:val="28"/>
          <w:szCs w:val="28"/>
          <w:lang w:eastAsia="ru-RU"/>
        </w:rPr>
        <w:t>«</w:t>
      </w:r>
      <w:r w:rsidRPr="00EF3B0A">
        <w:rPr>
          <w:rFonts w:ascii="Times New Roman" w:eastAsia="Times New Roman" w:hAnsi="Times New Roman"/>
          <w:sz w:val="28"/>
          <w:szCs w:val="28"/>
          <w:lang w:eastAsia="ru-RU"/>
        </w:rPr>
        <w:t>Об обязательных нормативах банков</w:t>
      </w:r>
      <w:r w:rsidR="00C21A2E">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p>
    <w:p w14:paraId="1520DF48" w14:textId="77777777" w:rsidR="0066548A" w:rsidRDefault="00EF3B0A"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EF3B0A">
        <w:rPr>
          <w:rFonts w:ascii="Times New Roman" w:eastAsia="Times New Roman" w:hAnsi="Times New Roman"/>
          <w:sz w:val="28"/>
          <w:szCs w:val="28"/>
          <w:lang w:eastAsia="ru-RU"/>
        </w:rPr>
        <w:t>Инструкция Банка России от 15</w:t>
      </w:r>
      <w:r w:rsidR="0066548A">
        <w:rPr>
          <w:rFonts w:ascii="Times New Roman" w:eastAsia="Times New Roman" w:hAnsi="Times New Roman"/>
          <w:sz w:val="28"/>
          <w:szCs w:val="28"/>
          <w:lang w:eastAsia="ru-RU"/>
        </w:rPr>
        <w:t>.07.</w:t>
      </w:r>
      <w:r w:rsidRPr="00EF3B0A">
        <w:rPr>
          <w:rFonts w:ascii="Times New Roman" w:eastAsia="Times New Roman" w:hAnsi="Times New Roman"/>
          <w:sz w:val="28"/>
          <w:szCs w:val="28"/>
          <w:lang w:eastAsia="ru-RU"/>
        </w:rPr>
        <w:t xml:space="preserve">2005 № 124-И «Об установлении </w:t>
      </w:r>
      <w:r w:rsidRPr="00EF3B0A">
        <w:rPr>
          <w:rFonts w:ascii="Times New Roman" w:eastAsia="Times New Roman" w:hAnsi="Times New Roman"/>
          <w:sz w:val="28"/>
          <w:szCs w:val="28"/>
          <w:lang w:eastAsia="ru-RU"/>
        </w:rPr>
        <w:lastRenderedPageBreak/>
        <w:t>размеров (лимитов) открытых валютных позиций, методике их расчета и особенностях осуществления надзора за их соблюдением кредитными организациями»</w:t>
      </w:r>
      <w:r>
        <w:rPr>
          <w:rFonts w:ascii="Times New Roman" w:eastAsia="Times New Roman" w:hAnsi="Times New Roman"/>
          <w:sz w:val="28"/>
          <w:szCs w:val="28"/>
          <w:lang w:eastAsia="ru-RU"/>
        </w:rPr>
        <w:t>;</w:t>
      </w:r>
    </w:p>
    <w:p w14:paraId="1680E55F" w14:textId="7D4426CA" w:rsidR="0066548A" w:rsidRDefault="00EF3B0A"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Положение о порядке формирования кредитными организациями резервов на возможные потери по ссудам, по ссудной и приравненной к ней задолженности (утв. Банком России 26</w:t>
      </w:r>
      <w:r w:rsidR="0066548A">
        <w:rPr>
          <w:rFonts w:ascii="Times New Roman" w:eastAsia="Times New Roman" w:hAnsi="Times New Roman"/>
          <w:sz w:val="28"/>
          <w:szCs w:val="28"/>
          <w:lang w:eastAsia="ru-RU"/>
        </w:rPr>
        <w:t>.03.2004 г. № 254-П);</w:t>
      </w:r>
    </w:p>
    <w:p w14:paraId="339A39E5" w14:textId="0E09242B" w:rsidR="0066548A" w:rsidRDefault="00EF3B0A"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Положение о порядке формирования кредитными организациями резервов на возможные потери (утв. Банком Р</w:t>
      </w:r>
      <w:r w:rsidR="0066548A">
        <w:rPr>
          <w:rFonts w:ascii="Times New Roman" w:eastAsia="Times New Roman" w:hAnsi="Times New Roman"/>
          <w:sz w:val="28"/>
          <w:szCs w:val="28"/>
          <w:lang w:eastAsia="ru-RU"/>
        </w:rPr>
        <w:t>оссии 20.03.2006 № 283-П);</w:t>
      </w:r>
    </w:p>
    <w:p w14:paraId="7DC45A2D" w14:textId="77777777" w:rsidR="0066548A" w:rsidRDefault="00EF3B0A"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Положение о порядке расчета кредитными организациями величины рыночного риска (утв. Банком России 28</w:t>
      </w:r>
      <w:r w:rsidR="0066548A">
        <w:rPr>
          <w:rFonts w:ascii="Times New Roman" w:eastAsia="Times New Roman" w:hAnsi="Times New Roman"/>
          <w:sz w:val="28"/>
          <w:szCs w:val="28"/>
          <w:lang w:eastAsia="ru-RU"/>
        </w:rPr>
        <w:t>.09.2012 № 387-П);</w:t>
      </w:r>
    </w:p>
    <w:p w14:paraId="1C8923E8" w14:textId="77777777" w:rsidR="0066548A" w:rsidRDefault="00EF3B0A"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Указание Банка России от 15</w:t>
      </w:r>
      <w:r w:rsidR="0066548A">
        <w:rPr>
          <w:rFonts w:ascii="Times New Roman" w:eastAsia="Times New Roman" w:hAnsi="Times New Roman"/>
          <w:sz w:val="28"/>
          <w:szCs w:val="28"/>
          <w:lang w:eastAsia="ru-RU"/>
        </w:rPr>
        <w:t>.04.</w:t>
      </w:r>
      <w:r w:rsidRPr="0066548A">
        <w:rPr>
          <w:rFonts w:ascii="Times New Roman" w:eastAsia="Times New Roman" w:hAnsi="Times New Roman"/>
          <w:sz w:val="28"/>
          <w:szCs w:val="28"/>
          <w:lang w:eastAsia="ru-RU"/>
        </w:rPr>
        <w:t>2015 г. № 3624-У «О требованиях к системе управления рисками и капиталом кредитной организации и банковской группы» (вместе с «Требованиями к организации процедур управле</w:t>
      </w:r>
      <w:r w:rsidR="0066548A">
        <w:rPr>
          <w:rFonts w:ascii="Times New Roman" w:eastAsia="Times New Roman" w:hAnsi="Times New Roman"/>
          <w:sz w:val="28"/>
          <w:szCs w:val="28"/>
          <w:lang w:eastAsia="ru-RU"/>
        </w:rPr>
        <w:t>ния отдельными видами рисков»);</w:t>
      </w:r>
    </w:p>
    <w:p w14:paraId="7C952F71" w14:textId="77777777" w:rsidR="0066548A" w:rsidRDefault="009441F4"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Закон РФ от 27</w:t>
      </w:r>
      <w:r w:rsidR="0066548A">
        <w:rPr>
          <w:rFonts w:ascii="Times New Roman" w:eastAsia="Times New Roman" w:hAnsi="Times New Roman"/>
          <w:sz w:val="28"/>
          <w:szCs w:val="28"/>
          <w:lang w:eastAsia="ru-RU"/>
        </w:rPr>
        <w:t>.11.</w:t>
      </w:r>
      <w:r w:rsidRPr="0066548A">
        <w:rPr>
          <w:rFonts w:ascii="Times New Roman" w:eastAsia="Times New Roman" w:hAnsi="Times New Roman"/>
          <w:sz w:val="28"/>
          <w:szCs w:val="28"/>
          <w:lang w:eastAsia="ru-RU"/>
        </w:rPr>
        <w:t>1992 № 4015-I «Об организации страхово</w:t>
      </w:r>
      <w:r w:rsidR="00EF3B0A" w:rsidRPr="0066548A">
        <w:rPr>
          <w:rFonts w:ascii="Times New Roman" w:eastAsia="Times New Roman" w:hAnsi="Times New Roman"/>
          <w:sz w:val="28"/>
          <w:szCs w:val="28"/>
          <w:lang w:eastAsia="ru-RU"/>
        </w:rPr>
        <w:t>го дела в Российской Федерации»;</w:t>
      </w:r>
    </w:p>
    <w:p w14:paraId="643493E8" w14:textId="77777777" w:rsidR="0066548A" w:rsidRDefault="00EF3B0A"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 xml:space="preserve">Приказ Минфина России от </w:t>
      </w:r>
      <w:r w:rsidR="0066548A">
        <w:rPr>
          <w:rFonts w:ascii="Times New Roman" w:eastAsia="Times New Roman" w:hAnsi="Times New Roman"/>
          <w:sz w:val="28"/>
          <w:szCs w:val="28"/>
          <w:lang w:eastAsia="ru-RU"/>
        </w:rPr>
        <w:t>0</w:t>
      </w:r>
      <w:r w:rsidRPr="0066548A">
        <w:rPr>
          <w:rFonts w:ascii="Times New Roman" w:eastAsia="Times New Roman" w:hAnsi="Times New Roman"/>
          <w:sz w:val="28"/>
          <w:szCs w:val="28"/>
          <w:lang w:eastAsia="ru-RU"/>
        </w:rPr>
        <w:t>2</w:t>
      </w:r>
      <w:r w:rsidR="0066548A">
        <w:rPr>
          <w:rFonts w:ascii="Times New Roman" w:eastAsia="Times New Roman" w:hAnsi="Times New Roman"/>
          <w:sz w:val="28"/>
          <w:szCs w:val="28"/>
          <w:lang w:eastAsia="ru-RU"/>
        </w:rPr>
        <w:t>.11.</w:t>
      </w:r>
      <w:r w:rsidRPr="0066548A">
        <w:rPr>
          <w:rFonts w:ascii="Times New Roman" w:eastAsia="Times New Roman" w:hAnsi="Times New Roman"/>
          <w:sz w:val="28"/>
          <w:szCs w:val="28"/>
          <w:lang w:eastAsia="ru-RU"/>
        </w:rPr>
        <w:t xml:space="preserve"> 2001 № 90н «Об утверждении положения о порядке расчета страховщиками нормативного соотношения активов и приня</w:t>
      </w:r>
      <w:r w:rsidR="0066548A">
        <w:rPr>
          <w:rFonts w:ascii="Times New Roman" w:eastAsia="Times New Roman" w:hAnsi="Times New Roman"/>
          <w:sz w:val="28"/>
          <w:szCs w:val="28"/>
          <w:lang w:eastAsia="ru-RU"/>
        </w:rPr>
        <w:t>тых ими страховых обязательств»;</w:t>
      </w:r>
    </w:p>
    <w:p w14:paraId="73534CD3" w14:textId="77777777" w:rsidR="0066548A" w:rsidRDefault="00EF3B0A"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 xml:space="preserve">Приказ Минфина России от </w:t>
      </w:r>
      <w:r w:rsidR="0066548A">
        <w:rPr>
          <w:rFonts w:ascii="Times New Roman" w:eastAsia="Times New Roman" w:hAnsi="Times New Roman"/>
          <w:sz w:val="28"/>
          <w:szCs w:val="28"/>
          <w:lang w:eastAsia="ru-RU"/>
        </w:rPr>
        <w:t>0</w:t>
      </w:r>
      <w:r w:rsidRPr="0066548A">
        <w:rPr>
          <w:rFonts w:ascii="Times New Roman" w:eastAsia="Times New Roman" w:hAnsi="Times New Roman"/>
          <w:sz w:val="28"/>
          <w:szCs w:val="28"/>
          <w:lang w:eastAsia="ru-RU"/>
        </w:rPr>
        <w:t>9</w:t>
      </w:r>
      <w:r w:rsidR="0066548A">
        <w:rPr>
          <w:rFonts w:ascii="Times New Roman" w:eastAsia="Times New Roman" w:hAnsi="Times New Roman"/>
          <w:sz w:val="28"/>
          <w:szCs w:val="28"/>
          <w:lang w:eastAsia="ru-RU"/>
        </w:rPr>
        <w:t>.04.</w:t>
      </w:r>
      <w:r w:rsidRPr="0066548A">
        <w:rPr>
          <w:rFonts w:ascii="Times New Roman" w:eastAsia="Times New Roman" w:hAnsi="Times New Roman"/>
          <w:sz w:val="28"/>
          <w:szCs w:val="28"/>
          <w:lang w:eastAsia="ru-RU"/>
        </w:rPr>
        <w:t>2009 № 32н «Об утверждении Порядка формирования страховых</w:t>
      </w:r>
      <w:r w:rsidR="0066548A">
        <w:rPr>
          <w:rFonts w:ascii="Times New Roman" w:eastAsia="Times New Roman" w:hAnsi="Times New Roman"/>
          <w:sz w:val="28"/>
          <w:szCs w:val="28"/>
          <w:lang w:eastAsia="ru-RU"/>
        </w:rPr>
        <w:t xml:space="preserve"> резервов по страхованию жизни»;</w:t>
      </w:r>
    </w:p>
    <w:p w14:paraId="5BA8E6CA" w14:textId="77777777" w:rsidR="0066548A" w:rsidRDefault="00EF3B0A"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Приказ Минфина России от 11</w:t>
      </w:r>
      <w:r w:rsidR="0066548A">
        <w:rPr>
          <w:rFonts w:ascii="Times New Roman" w:eastAsia="Times New Roman" w:hAnsi="Times New Roman"/>
          <w:sz w:val="28"/>
          <w:szCs w:val="28"/>
          <w:lang w:eastAsia="ru-RU"/>
        </w:rPr>
        <w:t>.06.</w:t>
      </w:r>
      <w:r w:rsidRPr="0066548A">
        <w:rPr>
          <w:rFonts w:ascii="Times New Roman" w:eastAsia="Times New Roman" w:hAnsi="Times New Roman"/>
          <w:sz w:val="28"/>
          <w:szCs w:val="28"/>
          <w:lang w:eastAsia="ru-RU"/>
        </w:rPr>
        <w:t>2002 № 51н «Об утверждении правил формирования страховых резервов по страховани</w:t>
      </w:r>
      <w:r w:rsidR="0066548A">
        <w:rPr>
          <w:rFonts w:ascii="Times New Roman" w:eastAsia="Times New Roman" w:hAnsi="Times New Roman"/>
          <w:sz w:val="28"/>
          <w:szCs w:val="28"/>
          <w:lang w:eastAsia="ru-RU"/>
        </w:rPr>
        <w:t>ю иному, чем страхование жизни»;</w:t>
      </w:r>
    </w:p>
    <w:p w14:paraId="63BF15BD" w14:textId="77777777" w:rsidR="0066548A" w:rsidRDefault="00EF3B0A"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Указание Банка России от 16</w:t>
      </w:r>
      <w:r w:rsidR="0066548A">
        <w:rPr>
          <w:rFonts w:ascii="Times New Roman" w:eastAsia="Times New Roman" w:hAnsi="Times New Roman"/>
          <w:sz w:val="28"/>
          <w:szCs w:val="28"/>
          <w:lang w:eastAsia="ru-RU"/>
        </w:rPr>
        <w:t>.11.</w:t>
      </w:r>
      <w:r w:rsidRPr="0066548A">
        <w:rPr>
          <w:rFonts w:ascii="Times New Roman" w:eastAsia="Times New Roman" w:hAnsi="Times New Roman"/>
          <w:sz w:val="28"/>
          <w:szCs w:val="28"/>
          <w:lang w:eastAsia="ru-RU"/>
        </w:rPr>
        <w:t>2014 № 3445-У «О порядке инвестирования собственных средств (капитала) страховщика и перечне разрешенных для инвестирования активов»</w:t>
      </w:r>
      <w:r w:rsidR="0066548A">
        <w:rPr>
          <w:rFonts w:ascii="Times New Roman" w:eastAsia="Times New Roman" w:hAnsi="Times New Roman"/>
          <w:sz w:val="28"/>
          <w:szCs w:val="28"/>
          <w:lang w:eastAsia="ru-RU"/>
        </w:rPr>
        <w:t>;</w:t>
      </w:r>
    </w:p>
    <w:p w14:paraId="66FC3F62" w14:textId="417589B6" w:rsidR="0066548A" w:rsidRDefault="00EF3B0A"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Указание Банка России от 16</w:t>
      </w:r>
      <w:r w:rsidR="0066548A">
        <w:rPr>
          <w:rFonts w:ascii="Times New Roman" w:eastAsia="Times New Roman" w:hAnsi="Times New Roman"/>
          <w:sz w:val="28"/>
          <w:szCs w:val="28"/>
          <w:lang w:eastAsia="ru-RU"/>
        </w:rPr>
        <w:t>.11.</w:t>
      </w:r>
      <w:r w:rsidRPr="0066548A">
        <w:rPr>
          <w:rFonts w:ascii="Times New Roman" w:eastAsia="Times New Roman" w:hAnsi="Times New Roman"/>
          <w:sz w:val="28"/>
          <w:szCs w:val="28"/>
          <w:lang w:eastAsia="ru-RU"/>
        </w:rPr>
        <w:t>2014 № 3444-У «О порядке инвестирования средств страховых резервов и перечне разрешенн</w:t>
      </w:r>
      <w:r w:rsidR="0066548A">
        <w:rPr>
          <w:rFonts w:ascii="Times New Roman" w:eastAsia="Times New Roman" w:hAnsi="Times New Roman"/>
          <w:sz w:val="28"/>
          <w:szCs w:val="28"/>
          <w:lang w:eastAsia="ru-RU"/>
        </w:rPr>
        <w:t>ых для инвестирования активов»;</w:t>
      </w:r>
    </w:p>
    <w:p w14:paraId="10393ACB" w14:textId="4793C657" w:rsidR="00EF3B0A" w:rsidRPr="0066548A" w:rsidRDefault="009441F4"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Федеральный закон от 25</w:t>
      </w:r>
      <w:r w:rsidR="0066548A">
        <w:rPr>
          <w:rFonts w:ascii="Times New Roman" w:eastAsia="Times New Roman" w:hAnsi="Times New Roman"/>
          <w:sz w:val="28"/>
          <w:szCs w:val="28"/>
          <w:lang w:eastAsia="ru-RU"/>
        </w:rPr>
        <w:t>.02.</w:t>
      </w:r>
      <w:r w:rsidRPr="0066548A">
        <w:rPr>
          <w:rFonts w:ascii="Times New Roman" w:eastAsia="Times New Roman" w:hAnsi="Times New Roman"/>
          <w:sz w:val="28"/>
          <w:szCs w:val="28"/>
          <w:lang w:eastAsia="ru-RU"/>
        </w:rPr>
        <w:t>1999 № 39-ФЗ «Об инвестиционной деятельности в Российской Федерации, осуществляемо</w:t>
      </w:r>
      <w:r w:rsidR="00EF3B0A" w:rsidRPr="0066548A">
        <w:rPr>
          <w:rFonts w:ascii="Times New Roman" w:eastAsia="Times New Roman" w:hAnsi="Times New Roman"/>
          <w:sz w:val="28"/>
          <w:szCs w:val="28"/>
          <w:lang w:eastAsia="ru-RU"/>
        </w:rPr>
        <w:t>й в форме капитальных вложений»;</w:t>
      </w:r>
    </w:p>
    <w:p w14:paraId="227BA861" w14:textId="6E1C7A08" w:rsidR="00EF3B0A" w:rsidRDefault="009441F4"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EF3B0A">
        <w:rPr>
          <w:rFonts w:ascii="Times New Roman" w:eastAsia="Times New Roman" w:hAnsi="Times New Roman"/>
          <w:sz w:val="28"/>
          <w:szCs w:val="28"/>
          <w:lang w:eastAsia="ru-RU"/>
        </w:rPr>
        <w:t>Методические рекомендации по оценке эффективности инвестиционных проектов (утв. Минэкономики России, Минфином России, Госстроем РФ 21</w:t>
      </w:r>
      <w:r w:rsidR="0066548A">
        <w:rPr>
          <w:rFonts w:ascii="Times New Roman" w:eastAsia="Times New Roman" w:hAnsi="Times New Roman"/>
          <w:sz w:val="28"/>
          <w:szCs w:val="28"/>
          <w:lang w:eastAsia="ru-RU"/>
        </w:rPr>
        <w:t>.06.</w:t>
      </w:r>
      <w:r w:rsidR="00EF3B0A">
        <w:rPr>
          <w:rFonts w:ascii="Times New Roman" w:eastAsia="Times New Roman" w:hAnsi="Times New Roman"/>
          <w:sz w:val="28"/>
          <w:szCs w:val="28"/>
          <w:lang w:eastAsia="ru-RU"/>
        </w:rPr>
        <w:t>1999 № ВК 477);</w:t>
      </w:r>
    </w:p>
    <w:p w14:paraId="510579EE" w14:textId="77777777" w:rsidR="0066548A" w:rsidRDefault="009441F4"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EF3B0A">
        <w:rPr>
          <w:rFonts w:ascii="Times New Roman" w:eastAsia="Times New Roman" w:hAnsi="Times New Roman"/>
          <w:sz w:val="28"/>
          <w:szCs w:val="28"/>
          <w:lang w:eastAsia="ru-RU"/>
        </w:rPr>
        <w:t>Постановление Правительства РФ от 12</w:t>
      </w:r>
      <w:r w:rsidR="0066548A">
        <w:rPr>
          <w:rFonts w:ascii="Times New Roman" w:eastAsia="Times New Roman" w:hAnsi="Times New Roman"/>
          <w:sz w:val="28"/>
          <w:szCs w:val="28"/>
          <w:lang w:eastAsia="ru-RU"/>
        </w:rPr>
        <w:t>.08.</w:t>
      </w:r>
      <w:r w:rsidRPr="00EF3B0A">
        <w:rPr>
          <w:rFonts w:ascii="Times New Roman" w:eastAsia="Times New Roman" w:hAnsi="Times New Roman"/>
          <w:sz w:val="28"/>
          <w:szCs w:val="28"/>
          <w:lang w:eastAsia="ru-RU"/>
        </w:rPr>
        <w:t>2008 № 590 «О порядке проведения проверки инвестиционных проектов на предмет эффективности использования средств федерального бюджета, направ</w:t>
      </w:r>
      <w:r w:rsidR="00EF3B0A">
        <w:rPr>
          <w:rFonts w:ascii="Times New Roman" w:eastAsia="Times New Roman" w:hAnsi="Times New Roman"/>
          <w:sz w:val="28"/>
          <w:szCs w:val="28"/>
          <w:lang w:eastAsia="ru-RU"/>
        </w:rPr>
        <w:t>ляемых на капитальные вложения»;</w:t>
      </w:r>
    </w:p>
    <w:p w14:paraId="58E65BF5" w14:textId="5371D501" w:rsidR="009441F4" w:rsidRPr="0066548A" w:rsidRDefault="009441F4" w:rsidP="0059535E">
      <w:pPr>
        <w:pStyle w:val="af0"/>
        <w:widowControl w:val="0"/>
        <w:numPr>
          <w:ilvl w:val="0"/>
          <w:numId w:val="33"/>
        </w:numPr>
        <w:spacing w:after="0" w:line="240" w:lineRule="auto"/>
        <w:ind w:left="0" w:firstLine="709"/>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Приказ Минэкономразвития России от 24</w:t>
      </w:r>
      <w:r w:rsidR="0066548A" w:rsidRPr="0066548A">
        <w:rPr>
          <w:rFonts w:ascii="Times New Roman" w:eastAsia="Times New Roman" w:hAnsi="Times New Roman"/>
          <w:sz w:val="28"/>
          <w:szCs w:val="28"/>
          <w:lang w:eastAsia="ru-RU"/>
        </w:rPr>
        <w:t>.02.</w:t>
      </w:r>
      <w:r w:rsidRPr="0066548A">
        <w:rPr>
          <w:rFonts w:ascii="Times New Roman" w:eastAsia="Times New Roman" w:hAnsi="Times New Roman"/>
          <w:sz w:val="28"/>
          <w:szCs w:val="28"/>
          <w:lang w:eastAsia="ru-RU"/>
        </w:rPr>
        <w:t>2009 № 58 «Об утверждении Методики оценки эффективности использования средств федерального бюджета, направл</w:t>
      </w:r>
      <w:r w:rsidR="0066548A" w:rsidRPr="0066548A">
        <w:rPr>
          <w:rFonts w:ascii="Times New Roman" w:eastAsia="Times New Roman" w:hAnsi="Times New Roman"/>
          <w:sz w:val="28"/>
          <w:szCs w:val="28"/>
          <w:lang w:eastAsia="ru-RU"/>
        </w:rPr>
        <w:t>яемых на капитальные вложения».</w:t>
      </w:r>
    </w:p>
    <w:p w14:paraId="13D1D109" w14:textId="234FC0B7" w:rsidR="00997DB4" w:rsidRPr="00204318" w:rsidRDefault="009441F4" w:rsidP="000A4A99">
      <w:pPr>
        <w:widowControl w:val="0"/>
        <w:spacing w:after="0" w:line="240" w:lineRule="auto"/>
        <w:ind w:firstLine="709"/>
        <w:jc w:val="both"/>
        <w:rPr>
          <w:rFonts w:ascii="Times New Roman" w:eastAsia="Times New Roman" w:hAnsi="Times New Roman" w:cs="Times New Roman"/>
          <w:sz w:val="28"/>
          <w:szCs w:val="28"/>
          <w:lang w:eastAsia="ru-RU"/>
        </w:rPr>
      </w:pPr>
      <w:r w:rsidRPr="009441F4">
        <w:rPr>
          <w:rFonts w:ascii="Times New Roman" w:eastAsia="Times New Roman" w:hAnsi="Times New Roman" w:cs="Times New Roman"/>
          <w:sz w:val="28"/>
          <w:szCs w:val="28"/>
          <w:lang w:eastAsia="ru-RU"/>
        </w:rPr>
        <w:tab/>
      </w:r>
      <w:bookmarkStart w:id="26" w:name="_Toc423446399"/>
      <w:bookmarkStart w:id="27" w:name="_Toc506804990"/>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lastRenderedPageBreak/>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5E9E3C5C" w14:textId="55E55932"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9658E5">
        <w:rPr>
          <w:rFonts w:ascii="Times New Roman" w:eastAsia="Times New Roman" w:hAnsi="Times New Roman" w:cs="Times New Roman"/>
          <w:sz w:val="28"/>
          <w:szCs w:val="28"/>
          <w:lang w:eastAsia="ru-RU"/>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825"/>
        <w:gridCol w:w="898"/>
        <w:gridCol w:w="1055"/>
        <w:gridCol w:w="1055"/>
        <w:gridCol w:w="1452"/>
        <w:gridCol w:w="1070"/>
        <w:gridCol w:w="1695"/>
      </w:tblGrid>
      <w:tr w:rsidR="00234F97" w:rsidRPr="00B704BE" w14:paraId="4BF3375E" w14:textId="77777777" w:rsidTr="00DD02C8">
        <w:trPr>
          <w:jc w:val="center"/>
        </w:trPr>
        <w:tc>
          <w:tcPr>
            <w:tcW w:w="231" w:type="pct"/>
            <w:vMerge w:val="restart"/>
            <w:shd w:val="clear" w:color="auto" w:fill="auto"/>
          </w:tcPr>
          <w:p w14:paraId="3F527DD8" w14:textId="77777777" w:rsidR="00234F97" w:rsidRPr="00B704BE" w:rsidRDefault="00234F97" w:rsidP="008C0242">
            <w:pPr>
              <w:tabs>
                <w:tab w:val="right" w:pos="851"/>
              </w:tabs>
              <w:spacing w:after="0" w:line="240" w:lineRule="auto"/>
              <w:jc w:val="center"/>
              <w:rPr>
                <w:rFonts w:ascii="Times New Roman" w:hAnsi="Times New Roman" w:cs="Times New Roman"/>
                <w:b/>
                <w:bCs/>
                <w:sz w:val="24"/>
                <w:szCs w:val="24"/>
              </w:rPr>
            </w:pPr>
            <w:r w:rsidRPr="00B704BE">
              <w:rPr>
                <w:rFonts w:ascii="Times New Roman" w:hAnsi="Times New Roman" w:cs="Times New Roman"/>
                <w:b/>
                <w:bCs/>
                <w:sz w:val="24"/>
                <w:szCs w:val="24"/>
              </w:rPr>
              <w:t>№</w:t>
            </w:r>
          </w:p>
          <w:p w14:paraId="5AB2AA13" w14:textId="43E23301" w:rsidR="00234F97" w:rsidRPr="00B704BE" w:rsidRDefault="00B704BE" w:rsidP="008C0242">
            <w:pPr>
              <w:tabs>
                <w:tab w:val="right" w:pos="851"/>
              </w:tabs>
              <w:spacing w:after="0" w:line="240" w:lineRule="auto"/>
              <w:jc w:val="center"/>
              <w:rPr>
                <w:rFonts w:ascii="Times New Roman" w:hAnsi="Times New Roman" w:cs="Times New Roman"/>
                <w:b/>
                <w:bCs/>
                <w:sz w:val="24"/>
                <w:szCs w:val="24"/>
              </w:rPr>
            </w:pPr>
            <w:r w:rsidRPr="00B704BE">
              <w:rPr>
                <w:rFonts w:ascii="Times New Roman" w:hAnsi="Times New Roman" w:cs="Times New Roman"/>
                <w:b/>
                <w:bCs/>
                <w:sz w:val="24"/>
                <w:szCs w:val="24"/>
              </w:rPr>
              <w:t>п</w:t>
            </w:r>
            <w:r w:rsidR="00234F97" w:rsidRPr="00B704BE">
              <w:rPr>
                <w:rFonts w:ascii="Times New Roman" w:hAnsi="Times New Roman" w:cs="Times New Roman"/>
                <w:b/>
                <w:bCs/>
                <w:sz w:val="24"/>
                <w:szCs w:val="24"/>
              </w:rPr>
              <w:t>/п</w:t>
            </w:r>
          </w:p>
        </w:tc>
        <w:tc>
          <w:tcPr>
            <w:tcW w:w="962" w:type="pct"/>
            <w:vMerge w:val="restart"/>
            <w:shd w:val="clear" w:color="auto" w:fill="auto"/>
          </w:tcPr>
          <w:p w14:paraId="1333763E" w14:textId="77777777" w:rsidR="00234F97" w:rsidRPr="00B704BE" w:rsidRDefault="00234F97" w:rsidP="008C0242">
            <w:pPr>
              <w:tabs>
                <w:tab w:val="right" w:pos="851"/>
              </w:tabs>
              <w:spacing w:after="0" w:line="240" w:lineRule="auto"/>
              <w:jc w:val="center"/>
              <w:rPr>
                <w:rFonts w:ascii="Times New Roman" w:eastAsia="Times New Roman" w:hAnsi="Times New Roman" w:cs="Times New Roman"/>
                <w:b/>
                <w:sz w:val="24"/>
                <w:szCs w:val="24"/>
                <w:lang w:eastAsia="ru-RU"/>
              </w:rPr>
            </w:pPr>
            <w:r w:rsidRPr="00B704BE">
              <w:rPr>
                <w:rFonts w:ascii="Times New Roman" w:eastAsia="Times New Roman" w:hAnsi="Times New Roman" w:cs="Times New Roman"/>
                <w:b/>
                <w:sz w:val="24"/>
                <w:szCs w:val="24"/>
                <w:lang w:eastAsia="ru-RU"/>
              </w:rPr>
              <w:t>Наименование тем (разделов) дисциплины</w:t>
            </w:r>
          </w:p>
        </w:tc>
        <w:tc>
          <w:tcPr>
            <w:tcW w:w="2914" w:type="pct"/>
            <w:gridSpan w:val="5"/>
          </w:tcPr>
          <w:p w14:paraId="384BEC1C" w14:textId="77777777" w:rsidR="00234F97" w:rsidRPr="00B704BE" w:rsidRDefault="00234F97" w:rsidP="008C0242">
            <w:pPr>
              <w:tabs>
                <w:tab w:val="right" w:pos="851"/>
              </w:tabs>
              <w:spacing w:after="0" w:line="240" w:lineRule="auto"/>
              <w:jc w:val="center"/>
              <w:rPr>
                <w:rFonts w:ascii="Times New Roman" w:hAnsi="Times New Roman" w:cs="Times New Roman"/>
                <w:b/>
                <w:bCs/>
                <w:sz w:val="24"/>
                <w:szCs w:val="24"/>
              </w:rPr>
            </w:pPr>
            <w:r w:rsidRPr="00B704BE">
              <w:rPr>
                <w:rFonts w:ascii="Times New Roman" w:hAnsi="Times New Roman" w:cs="Times New Roman"/>
                <w:b/>
                <w:bCs/>
                <w:sz w:val="24"/>
                <w:szCs w:val="24"/>
              </w:rPr>
              <w:t>Трудоемкость в часах</w:t>
            </w:r>
          </w:p>
        </w:tc>
        <w:tc>
          <w:tcPr>
            <w:tcW w:w="893" w:type="pct"/>
            <w:vMerge w:val="restart"/>
            <w:shd w:val="clear" w:color="auto" w:fill="auto"/>
          </w:tcPr>
          <w:p w14:paraId="53ADC1DE" w14:textId="77777777" w:rsidR="00234F97" w:rsidRPr="00B704BE" w:rsidRDefault="00234F97" w:rsidP="008C0242">
            <w:pPr>
              <w:tabs>
                <w:tab w:val="right" w:pos="851"/>
              </w:tabs>
              <w:spacing w:after="0" w:line="240" w:lineRule="auto"/>
              <w:jc w:val="center"/>
              <w:rPr>
                <w:rFonts w:ascii="Times New Roman" w:hAnsi="Times New Roman" w:cs="Times New Roman"/>
                <w:b/>
                <w:bCs/>
                <w:sz w:val="24"/>
                <w:szCs w:val="24"/>
              </w:rPr>
            </w:pPr>
            <w:r w:rsidRPr="00B704BE">
              <w:rPr>
                <w:rFonts w:ascii="Times New Roman" w:hAnsi="Times New Roman" w:cs="Times New Roman"/>
                <w:b/>
                <w:bCs/>
                <w:sz w:val="24"/>
                <w:szCs w:val="24"/>
              </w:rPr>
              <w:t>Формы текущего контроля успеваемости</w:t>
            </w:r>
          </w:p>
        </w:tc>
      </w:tr>
      <w:tr w:rsidR="00234F97" w:rsidRPr="00B704BE" w14:paraId="47645AD6" w14:textId="77777777" w:rsidTr="00DD02C8">
        <w:trPr>
          <w:jc w:val="center"/>
        </w:trPr>
        <w:tc>
          <w:tcPr>
            <w:tcW w:w="231" w:type="pct"/>
            <w:vMerge/>
            <w:shd w:val="clear" w:color="auto" w:fill="auto"/>
          </w:tcPr>
          <w:p w14:paraId="4C9FE332" w14:textId="77777777" w:rsidR="00234F97" w:rsidRPr="00B704BE" w:rsidRDefault="00234F97" w:rsidP="008C0242">
            <w:pPr>
              <w:tabs>
                <w:tab w:val="right" w:pos="851"/>
              </w:tabs>
              <w:spacing w:after="0" w:line="240" w:lineRule="auto"/>
              <w:jc w:val="both"/>
              <w:rPr>
                <w:rFonts w:ascii="Times New Roman" w:hAnsi="Times New Roman" w:cs="Times New Roman"/>
                <w:sz w:val="24"/>
                <w:szCs w:val="24"/>
              </w:rPr>
            </w:pPr>
          </w:p>
        </w:tc>
        <w:tc>
          <w:tcPr>
            <w:tcW w:w="962" w:type="pct"/>
            <w:vMerge/>
            <w:shd w:val="clear" w:color="auto" w:fill="auto"/>
          </w:tcPr>
          <w:p w14:paraId="2CDBCB09" w14:textId="77777777" w:rsidR="00234F97" w:rsidRPr="00B704BE" w:rsidRDefault="00234F97" w:rsidP="008C0242">
            <w:pPr>
              <w:tabs>
                <w:tab w:val="right" w:pos="851"/>
              </w:tabs>
              <w:spacing w:after="0" w:line="240" w:lineRule="auto"/>
              <w:jc w:val="both"/>
              <w:rPr>
                <w:rFonts w:ascii="Times New Roman" w:eastAsia="Times New Roman" w:hAnsi="Times New Roman" w:cs="Times New Roman"/>
                <w:sz w:val="24"/>
                <w:szCs w:val="24"/>
                <w:lang w:eastAsia="ru-RU"/>
              </w:rPr>
            </w:pPr>
          </w:p>
        </w:tc>
        <w:tc>
          <w:tcPr>
            <w:tcW w:w="473" w:type="pct"/>
            <w:vMerge w:val="restart"/>
            <w:shd w:val="clear" w:color="auto" w:fill="auto"/>
          </w:tcPr>
          <w:p w14:paraId="0708D1E5" w14:textId="77777777" w:rsidR="00234F97" w:rsidRPr="00B704BE" w:rsidRDefault="00234F97" w:rsidP="008C0242">
            <w:pPr>
              <w:tabs>
                <w:tab w:val="right" w:pos="851"/>
              </w:tabs>
              <w:spacing w:after="0" w:line="240" w:lineRule="auto"/>
              <w:jc w:val="center"/>
              <w:rPr>
                <w:rFonts w:ascii="Times New Roman" w:hAnsi="Times New Roman" w:cs="Times New Roman"/>
                <w:b/>
                <w:bCs/>
                <w:sz w:val="24"/>
                <w:szCs w:val="24"/>
              </w:rPr>
            </w:pPr>
            <w:r w:rsidRPr="00B704BE">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B704BE" w:rsidRDefault="00234F97" w:rsidP="008C0242">
            <w:pPr>
              <w:tabs>
                <w:tab w:val="right" w:pos="851"/>
              </w:tabs>
              <w:spacing w:after="0" w:line="240" w:lineRule="auto"/>
              <w:jc w:val="center"/>
              <w:rPr>
                <w:rFonts w:ascii="Times New Roman" w:hAnsi="Times New Roman" w:cs="Times New Roman"/>
                <w:b/>
                <w:bCs/>
                <w:sz w:val="24"/>
                <w:szCs w:val="24"/>
              </w:rPr>
            </w:pPr>
            <w:r w:rsidRPr="00B704BE">
              <w:rPr>
                <w:rFonts w:ascii="Times New Roman" w:hAnsi="Times New Roman" w:cs="Times New Roman"/>
                <w:b/>
                <w:bCs/>
                <w:sz w:val="24"/>
                <w:szCs w:val="24"/>
              </w:rPr>
              <w:t>Контактная работа - Аудиторная работа</w:t>
            </w:r>
          </w:p>
        </w:tc>
        <w:tc>
          <w:tcPr>
            <w:tcW w:w="564" w:type="pct"/>
            <w:vMerge w:val="restart"/>
            <w:shd w:val="clear" w:color="auto" w:fill="auto"/>
          </w:tcPr>
          <w:p w14:paraId="6B3773DF" w14:textId="77777777" w:rsidR="00234F97" w:rsidRPr="00B704BE" w:rsidRDefault="00234F97" w:rsidP="00E516CD">
            <w:pPr>
              <w:tabs>
                <w:tab w:val="right" w:pos="851"/>
              </w:tabs>
              <w:spacing w:after="0" w:line="240" w:lineRule="auto"/>
              <w:ind w:left="-177"/>
              <w:jc w:val="center"/>
              <w:rPr>
                <w:rFonts w:ascii="Times New Roman" w:hAnsi="Times New Roman" w:cs="Times New Roman"/>
                <w:b/>
                <w:bCs/>
                <w:sz w:val="24"/>
                <w:szCs w:val="24"/>
              </w:rPr>
            </w:pPr>
            <w:r w:rsidRPr="00B704BE">
              <w:rPr>
                <w:rFonts w:ascii="Times New Roman" w:hAnsi="Times New Roman" w:cs="Times New Roman"/>
                <w:b/>
                <w:bCs/>
                <w:sz w:val="24"/>
                <w:szCs w:val="24"/>
              </w:rPr>
              <w:t>Самостоятельная работа</w:t>
            </w:r>
          </w:p>
        </w:tc>
        <w:tc>
          <w:tcPr>
            <w:tcW w:w="893" w:type="pct"/>
            <w:vMerge/>
            <w:shd w:val="clear" w:color="auto" w:fill="auto"/>
          </w:tcPr>
          <w:p w14:paraId="49651F08" w14:textId="77777777" w:rsidR="00234F97" w:rsidRPr="00B704BE" w:rsidRDefault="00234F97" w:rsidP="008C0242">
            <w:pPr>
              <w:tabs>
                <w:tab w:val="right" w:pos="851"/>
              </w:tabs>
              <w:spacing w:after="0" w:line="240" w:lineRule="auto"/>
              <w:jc w:val="both"/>
              <w:rPr>
                <w:rFonts w:ascii="Times New Roman" w:hAnsi="Times New Roman" w:cs="Times New Roman"/>
                <w:sz w:val="24"/>
                <w:szCs w:val="24"/>
              </w:rPr>
            </w:pPr>
          </w:p>
        </w:tc>
      </w:tr>
      <w:tr w:rsidR="00234F97" w:rsidRPr="00B704BE" w14:paraId="2EB62F2A" w14:textId="77777777" w:rsidTr="00DD02C8">
        <w:trPr>
          <w:jc w:val="center"/>
        </w:trPr>
        <w:tc>
          <w:tcPr>
            <w:tcW w:w="231" w:type="pct"/>
            <w:vMerge/>
            <w:shd w:val="clear" w:color="auto" w:fill="auto"/>
          </w:tcPr>
          <w:p w14:paraId="6FFD90EA" w14:textId="77777777" w:rsidR="00234F97" w:rsidRPr="00B704BE" w:rsidRDefault="00234F97" w:rsidP="008C0242">
            <w:pPr>
              <w:tabs>
                <w:tab w:val="right" w:pos="851"/>
              </w:tabs>
              <w:spacing w:after="0" w:line="240" w:lineRule="auto"/>
              <w:jc w:val="both"/>
              <w:rPr>
                <w:rFonts w:ascii="Times New Roman" w:hAnsi="Times New Roman" w:cs="Times New Roman"/>
                <w:sz w:val="24"/>
                <w:szCs w:val="24"/>
              </w:rPr>
            </w:pPr>
          </w:p>
        </w:tc>
        <w:tc>
          <w:tcPr>
            <w:tcW w:w="962" w:type="pct"/>
            <w:vMerge/>
            <w:shd w:val="clear" w:color="auto" w:fill="auto"/>
          </w:tcPr>
          <w:p w14:paraId="6DAD64A8" w14:textId="77777777" w:rsidR="00234F97" w:rsidRPr="00B704BE" w:rsidRDefault="00234F97" w:rsidP="008C0242">
            <w:pPr>
              <w:tabs>
                <w:tab w:val="right" w:pos="851"/>
              </w:tabs>
              <w:spacing w:after="0" w:line="240" w:lineRule="auto"/>
              <w:jc w:val="both"/>
              <w:rPr>
                <w:rFonts w:ascii="Times New Roman" w:eastAsia="Times New Roman" w:hAnsi="Times New Roman" w:cs="Times New Roman"/>
                <w:sz w:val="24"/>
                <w:szCs w:val="24"/>
                <w:lang w:eastAsia="ru-RU"/>
              </w:rPr>
            </w:pPr>
          </w:p>
        </w:tc>
        <w:tc>
          <w:tcPr>
            <w:tcW w:w="473" w:type="pct"/>
            <w:vMerge/>
            <w:shd w:val="clear" w:color="auto" w:fill="auto"/>
          </w:tcPr>
          <w:p w14:paraId="2FFB606B" w14:textId="77777777" w:rsidR="00234F97" w:rsidRPr="00B704BE" w:rsidRDefault="00234F97" w:rsidP="008C0242">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B704BE" w:rsidRDefault="00234F97" w:rsidP="008C0242">
            <w:pPr>
              <w:tabs>
                <w:tab w:val="right" w:pos="851"/>
              </w:tabs>
              <w:spacing w:after="0" w:line="240" w:lineRule="auto"/>
              <w:jc w:val="both"/>
              <w:rPr>
                <w:rFonts w:ascii="Times New Roman" w:hAnsi="Times New Roman" w:cs="Times New Roman"/>
                <w:sz w:val="24"/>
                <w:szCs w:val="24"/>
              </w:rPr>
            </w:pPr>
            <w:r w:rsidRPr="00B704BE">
              <w:rPr>
                <w:rFonts w:ascii="Times New Roman" w:hAnsi="Times New Roman" w:cs="Times New Roman"/>
                <w:sz w:val="24"/>
                <w:szCs w:val="24"/>
              </w:rPr>
              <w:t xml:space="preserve">Общая, в </w:t>
            </w:r>
            <w:proofErr w:type="spellStart"/>
            <w:r w:rsidRPr="00B704BE">
              <w:rPr>
                <w:rFonts w:ascii="Times New Roman" w:hAnsi="Times New Roman" w:cs="Times New Roman"/>
                <w:sz w:val="24"/>
                <w:szCs w:val="24"/>
              </w:rPr>
              <w:t>т.ч</w:t>
            </w:r>
            <w:proofErr w:type="spellEnd"/>
            <w:r w:rsidRPr="00B704BE">
              <w:rPr>
                <w:rFonts w:ascii="Times New Roman" w:hAnsi="Times New Roman" w:cs="Times New Roman"/>
                <w:sz w:val="24"/>
                <w:szCs w:val="24"/>
              </w:rPr>
              <w:t>.:</w:t>
            </w:r>
          </w:p>
        </w:tc>
        <w:tc>
          <w:tcPr>
            <w:tcW w:w="556" w:type="pct"/>
            <w:shd w:val="clear" w:color="auto" w:fill="auto"/>
          </w:tcPr>
          <w:p w14:paraId="1C0404BF" w14:textId="77777777" w:rsidR="00234F97" w:rsidRPr="00B704BE" w:rsidRDefault="00234F97" w:rsidP="008C0242">
            <w:pPr>
              <w:tabs>
                <w:tab w:val="right" w:pos="851"/>
              </w:tabs>
              <w:spacing w:after="0" w:line="240" w:lineRule="auto"/>
              <w:jc w:val="both"/>
              <w:rPr>
                <w:rFonts w:ascii="Times New Roman" w:hAnsi="Times New Roman" w:cs="Times New Roman"/>
                <w:sz w:val="24"/>
                <w:szCs w:val="24"/>
              </w:rPr>
            </w:pPr>
            <w:r w:rsidRPr="00B704BE">
              <w:rPr>
                <w:rFonts w:ascii="Times New Roman" w:hAnsi="Times New Roman" w:cs="Times New Roman"/>
                <w:sz w:val="24"/>
                <w:szCs w:val="24"/>
              </w:rPr>
              <w:t>Лекции</w:t>
            </w:r>
          </w:p>
        </w:tc>
        <w:tc>
          <w:tcPr>
            <w:tcW w:w="765" w:type="pct"/>
            <w:shd w:val="clear" w:color="auto" w:fill="auto"/>
          </w:tcPr>
          <w:p w14:paraId="6136D2D9" w14:textId="77777777" w:rsidR="00234F97" w:rsidRPr="00B704BE" w:rsidRDefault="00234F97" w:rsidP="008C0242">
            <w:pPr>
              <w:tabs>
                <w:tab w:val="right" w:pos="851"/>
              </w:tabs>
              <w:spacing w:after="0" w:line="240" w:lineRule="auto"/>
              <w:ind w:right="-39"/>
              <w:jc w:val="both"/>
              <w:rPr>
                <w:rFonts w:ascii="Times New Roman" w:hAnsi="Times New Roman" w:cs="Times New Roman"/>
                <w:sz w:val="24"/>
                <w:szCs w:val="24"/>
              </w:rPr>
            </w:pPr>
            <w:r w:rsidRPr="00B704BE">
              <w:rPr>
                <w:rFonts w:ascii="Times New Roman" w:hAnsi="Times New Roman" w:cs="Times New Roman"/>
                <w:sz w:val="24"/>
                <w:szCs w:val="24"/>
              </w:rPr>
              <w:t>Семинары, практические занятия</w:t>
            </w:r>
          </w:p>
          <w:p w14:paraId="0F43C945" w14:textId="77777777" w:rsidR="00234F97" w:rsidRPr="00B704BE" w:rsidRDefault="00234F97" w:rsidP="008C0242">
            <w:pPr>
              <w:tabs>
                <w:tab w:val="right" w:pos="851"/>
              </w:tabs>
              <w:spacing w:after="0" w:line="240" w:lineRule="auto"/>
              <w:jc w:val="both"/>
              <w:rPr>
                <w:rFonts w:ascii="Times New Roman" w:hAnsi="Times New Roman" w:cs="Times New Roman"/>
                <w:sz w:val="24"/>
                <w:szCs w:val="24"/>
              </w:rPr>
            </w:pPr>
          </w:p>
        </w:tc>
        <w:tc>
          <w:tcPr>
            <w:tcW w:w="564" w:type="pct"/>
            <w:vMerge/>
            <w:shd w:val="clear" w:color="auto" w:fill="auto"/>
          </w:tcPr>
          <w:p w14:paraId="368D07E6" w14:textId="77777777" w:rsidR="00234F97" w:rsidRPr="00B704BE" w:rsidRDefault="00234F97" w:rsidP="008C0242">
            <w:pPr>
              <w:tabs>
                <w:tab w:val="right" w:pos="851"/>
              </w:tabs>
              <w:spacing w:after="0" w:line="240" w:lineRule="auto"/>
              <w:jc w:val="both"/>
              <w:rPr>
                <w:rFonts w:ascii="Times New Roman" w:hAnsi="Times New Roman" w:cs="Times New Roman"/>
                <w:sz w:val="24"/>
                <w:szCs w:val="24"/>
              </w:rPr>
            </w:pPr>
          </w:p>
        </w:tc>
        <w:tc>
          <w:tcPr>
            <w:tcW w:w="893" w:type="pct"/>
            <w:vMerge/>
            <w:shd w:val="clear" w:color="auto" w:fill="auto"/>
          </w:tcPr>
          <w:p w14:paraId="5B74E65C" w14:textId="77777777" w:rsidR="00234F97" w:rsidRPr="00B704BE" w:rsidRDefault="00234F97" w:rsidP="008C0242">
            <w:pPr>
              <w:tabs>
                <w:tab w:val="right" w:pos="851"/>
              </w:tabs>
              <w:spacing w:after="0" w:line="240" w:lineRule="auto"/>
              <w:jc w:val="both"/>
              <w:rPr>
                <w:rFonts w:ascii="Times New Roman" w:hAnsi="Times New Roman" w:cs="Times New Roman"/>
                <w:sz w:val="24"/>
                <w:szCs w:val="24"/>
              </w:rPr>
            </w:pPr>
          </w:p>
        </w:tc>
      </w:tr>
      <w:tr w:rsidR="00AC15B3" w:rsidRPr="00B704BE" w14:paraId="1C987862" w14:textId="77777777" w:rsidTr="00DD02C8">
        <w:trPr>
          <w:jc w:val="center"/>
        </w:trPr>
        <w:tc>
          <w:tcPr>
            <w:tcW w:w="231" w:type="pct"/>
            <w:shd w:val="clear" w:color="auto" w:fill="auto"/>
          </w:tcPr>
          <w:p w14:paraId="1E3C2CA3" w14:textId="0B64E95E" w:rsidR="00AC15B3" w:rsidRPr="00B704BE" w:rsidRDefault="00AC15B3" w:rsidP="008C0242">
            <w:pPr>
              <w:tabs>
                <w:tab w:val="right" w:pos="851"/>
              </w:tabs>
              <w:spacing w:after="0" w:line="240" w:lineRule="auto"/>
              <w:jc w:val="both"/>
              <w:rPr>
                <w:rFonts w:ascii="Times New Roman" w:hAnsi="Times New Roman" w:cs="Times New Roman"/>
                <w:sz w:val="24"/>
                <w:szCs w:val="24"/>
              </w:rPr>
            </w:pPr>
            <w:r w:rsidRPr="00B704BE">
              <w:rPr>
                <w:rFonts w:ascii="Times New Roman" w:hAnsi="Times New Roman" w:cs="Times New Roman"/>
                <w:sz w:val="24"/>
                <w:szCs w:val="24"/>
              </w:rPr>
              <w:t>1.</w:t>
            </w:r>
          </w:p>
        </w:tc>
        <w:tc>
          <w:tcPr>
            <w:tcW w:w="962" w:type="pct"/>
            <w:shd w:val="clear" w:color="auto" w:fill="auto"/>
          </w:tcPr>
          <w:p w14:paraId="05891C8B" w14:textId="1DFB452A" w:rsidR="00331133" w:rsidRPr="00B704BE" w:rsidRDefault="00331133" w:rsidP="00331133">
            <w:pPr>
              <w:widowControl w:val="0"/>
              <w:spacing w:after="0" w:line="240" w:lineRule="auto"/>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 xml:space="preserve">Тема 1. Финансовая среда организации. Финансовый риск как объект управления. </w:t>
            </w:r>
          </w:p>
        </w:tc>
        <w:tc>
          <w:tcPr>
            <w:tcW w:w="473" w:type="pct"/>
            <w:shd w:val="clear" w:color="auto" w:fill="auto"/>
            <w:vAlign w:val="center"/>
          </w:tcPr>
          <w:p w14:paraId="7818C43A" w14:textId="6A872679" w:rsidR="00AC15B3" w:rsidRPr="00B704BE" w:rsidRDefault="00EA5B63" w:rsidP="008C024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13</w:t>
            </w:r>
          </w:p>
        </w:tc>
        <w:tc>
          <w:tcPr>
            <w:tcW w:w="556" w:type="pct"/>
            <w:shd w:val="clear" w:color="auto" w:fill="auto"/>
            <w:vAlign w:val="center"/>
          </w:tcPr>
          <w:p w14:paraId="692CED10" w14:textId="77618C3F" w:rsidR="00AC15B3" w:rsidRPr="00B704BE" w:rsidRDefault="00DD02C8" w:rsidP="008C024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7B8F72B9" w14:textId="348AFF5B" w:rsidR="00AC15B3" w:rsidRPr="00B704BE" w:rsidRDefault="00E516CD" w:rsidP="008C024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9312356" w14:textId="7205E6C5" w:rsidR="00AC15B3" w:rsidRPr="00B704BE" w:rsidRDefault="00DD02C8" w:rsidP="008C024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2</w:t>
            </w:r>
          </w:p>
        </w:tc>
        <w:tc>
          <w:tcPr>
            <w:tcW w:w="564" w:type="pct"/>
            <w:shd w:val="clear" w:color="auto" w:fill="auto"/>
            <w:vAlign w:val="center"/>
          </w:tcPr>
          <w:p w14:paraId="7D256518" w14:textId="05ED237F" w:rsidR="00AC15B3" w:rsidRPr="00B704BE" w:rsidRDefault="00A60BB2" w:rsidP="008C024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9</w:t>
            </w:r>
          </w:p>
        </w:tc>
        <w:tc>
          <w:tcPr>
            <w:tcW w:w="893" w:type="pct"/>
            <w:shd w:val="clear" w:color="auto" w:fill="auto"/>
          </w:tcPr>
          <w:p w14:paraId="1EA4352B" w14:textId="6420607D" w:rsidR="00AC15B3" w:rsidRPr="00B704BE" w:rsidRDefault="001E51C6" w:rsidP="008C0242">
            <w:pPr>
              <w:tabs>
                <w:tab w:val="right" w:pos="851"/>
              </w:tabs>
              <w:spacing w:after="0" w:line="240" w:lineRule="auto"/>
              <w:jc w:val="both"/>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Опрос, глоссарий, диспут</w:t>
            </w:r>
          </w:p>
        </w:tc>
      </w:tr>
      <w:tr w:rsidR="00DD02C8" w:rsidRPr="00B704BE" w14:paraId="1106995F" w14:textId="77777777" w:rsidTr="00DD02C8">
        <w:trPr>
          <w:jc w:val="center"/>
        </w:trPr>
        <w:tc>
          <w:tcPr>
            <w:tcW w:w="231" w:type="pct"/>
            <w:shd w:val="clear" w:color="auto" w:fill="auto"/>
          </w:tcPr>
          <w:p w14:paraId="07F664B1" w14:textId="1765B2ED" w:rsidR="00DD02C8" w:rsidRPr="00B704BE" w:rsidRDefault="00DD02C8" w:rsidP="00DD02C8">
            <w:pPr>
              <w:tabs>
                <w:tab w:val="right" w:pos="851"/>
              </w:tabs>
              <w:spacing w:after="0" w:line="240" w:lineRule="auto"/>
              <w:jc w:val="both"/>
              <w:rPr>
                <w:rFonts w:ascii="Times New Roman" w:hAnsi="Times New Roman" w:cs="Times New Roman"/>
                <w:sz w:val="24"/>
                <w:szCs w:val="24"/>
              </w:rPr>
            </w:pPr>
            <w:r w:rsidRPr="00B704BE">
              <w:rPr>
                <w:rFonts w:ascii="Times New Roman" w:hAnsi="Times New Roman" w:cs="Times New Roman"/>
                <w:sz w:val="24"/>
                <w:szCs w:val="24"/>
              </w:rPr>
              <w:t>2.</w:t>
            </w:r>
          </w:p>
        </w:tc>
        <w:tc>
          <w:tcPr>
            <w:tcW w:w="962" w:type="pct"/>
            <w:shd w:val="clear" w:color="auto" w:fill="auto"/>
          </w:tcPr>
          <w:p w14:paraId="12818E87" w14:textId="6D96ECB3" w:rsidR="00331133" w:rsidRPr="00B704BE" w:rsidRDefault="00331133" w:rsidP="00E7601D">
            <w:pPr>
              <w:spacing w:after="0" w:line="240" w:lineRule="auto"/>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Тема 2. Теоретические основы управления финансовыми рисками организаций</w:t>
            </w:r>
          </w:p>
        </w:tc>
        <w:tc>
          <w:tcPr>
            <w:tcW w:w="473" w:type="pct"/>
            <w:shd w:val="clear" w:color="auto" w:fill="auto"/>
            <w:vAlign w:val="center"/>
          </w:tcPr>
          <w:p w14:paraId="0F459BAD" w14:textId="51874C9F" w:rsidR="00DD02C8" w:rsidRPr="00B704BE" w:rsidRDefault="00DD02C8" w:rsidP="00DD02C8">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13</w:t>
            </w:r>
          </w:p>
        </w:tc>
        <w:tc>
          <w:tcPr>
            <w:tcW w:w="556" w:type="pct"/>
            <w:shd w:val="clear" w:color="auto" w:fill="auto"/>
            <w:vAlign w:val="center"/>
          </w:tcPr>
          <w:p w14:paraId="7C71EC06" w14:textId="281C5337" w:rsidR="00DD02C8" w:rsidRPr="00B704BE" w:rsidRDefault="00DD02C8" w:rsidP="00DD02C8">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39789A84" w14:textId="27639378" w:rsidR="00DD02C8" w:rsidRPr="00B704BE" w:rsidRDefault="00DD02C8" w:rsidP="00DD02C8">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62CC8900" w14:textId="00181062" w:rsidR="00DD02C8" w:rsidRPr="00B704BE" w:rsidRDefault="00DD02C8" w:rsidP="00DD02C8">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2</w:t>
            </w:r>
          </w:p>
        </w:tc>
        <w:tc>
          <w:tcPr>
            <w:tcW w:w="564" w:type="pct"/>
            <w:shd w:val="clear" w:color="auto" w:fill="auto"/>
            <w:vAlign w:val="center"/>
          </w:tcPr>
          <w:p w14:paraId="5BB0B70A" w14:textId="04E742B4" w:rsidR="00DD02C8" w:rsidRPr="00B704BE" w:rsidRDefault="00A60BB2" w:rsidP="00A60BB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9</w:t>
            </w:r>
          </w:p>
        </w:tc>
        <w:tc>
          <w:tcPr>
            <w:tcW w:w="893" w:type="pct"/>
            <w:shd w:val="clear" w:color="auto" w:fill="auto"/>
          </w:tcPr>
          <w:p w14:paraId="256AE602" w14:textId="4FFDD0DB" w:rsidR="00DD02C8" w:rsidRPr="00B704BE" w:rsidRDefault="00DD02C8" w:rsidP="00DD02C8">
            <w:pPr>
              <w:tabs>
                <w:tab w:val="right" w:pos="851"/>
              </w:tabs>
              <w:spacing w:after="0" w:line="240" w:lineRule="auto"/>
              <w:jc w:val="both"/>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Опрос, диспут, кейс-анализ</w:t>
            </w:r>
            <w:r w:rsidR="00A60BB2" w:rsidRPr="00B704BE">
              <w:rPr>
                <w:rFonts w:ascii="Times New Roman" w:eastAsia="Times New Roman" w:hAnsi="Times New Roman" w:cs="Times New Roman"/>
                <w:sz w:val="24"/>
                <w:szCs w:val="24"/>
                <w:lang w:eastAsia="ru-RU"/>
              </w:rPr>
              <w:t>, решение задач, выполнение тестов</w:t>
            </w:r>
          </w:p>
        </w:tc>
      </w:tr>
      <w:tr w:rsidR="00DD02C8" w:rsidRPr="00B704BE" w14:paraId="70B8E6F2" w14:textId="77777777" w:rsidTr="00DD02C8">
        <w:trPr>
          <w:jc w:val="center"/>
        </w:trPr>
        <w:tc>
          <w:tcPr>
            <w:tcW w:w="231" w:type="pct"/>
            <w:shd w:val="clear" w:color="auto" w:fill="auto"/>
          </w:tcPr>
          <w:p w14:paraId="75777AAE" w14:textId="45AA05C4" w:rsidR="00DD02C8" w:rsidRPr="00B704BE" w:rsidRDefault="00DD02C8" w:rsidP="00DD02C8">
            <w:pPr>
              <w:tabs>
                <w:tab w:val="right" w:pos="851"/>
              </w:tabs>
              <w:spacing w:after="0" w:line="240" w:lineRule="auto"/>
              <w:jc w:val="both"/>
              <w:rPr>
                <w:rFonts w:ascii="Times New Roman" w:hAnsi="Times New Roman" w:cs="Times New Roman"/>
                <w:sz w:val="24"/>
                <w:szCs w:val="24"/>
              </w:rPr>
            </w:pPr>
            <w:r w:rsidRPr="00B704BE">
              <w:rPr>
                <w:rFonts w:ascii="Times New Roman" w:hAnsi="Times New Roman" w:cs="Times New Roman"/>
                <w:sz w:val="24"/>
                <w:szCs w:val="24"/>
              </w:rPr>
              <w:t>3.</w:t>
            </w:r>
          </w:p>
        </w:tc>
        <w:tc>
          <w:tcPr>
            <w:tcW w:w="962" w:type="pct"/>
            <w:shd w:val="clear" w:color="auto" w:fill="auto"/>
          </w:tcPr>
          <w:p w14:paraId="03AA687D" w14:textId="40366887" w:rsidR="00331133" w:rsidRPr="00B704BE" w:rsidRDefault="00331133" w:rsidP="00DD02C8">
            <w:pPr>
              <w:spacing w:after="0" w:line="240" w:lineRule="auto"/>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Тема 3. Методы и особенности выявления, оценки и анализа финансовых рисков</w:t>
            </w:r>
          </w:p>
        </w:tc>
        <w:tc>
          <w:tcPr>
            <w:tcW w:w="473" w:type="pct"/>
            <w:shd w:val="clear" w:color="auto" w:fill="auto"/>
            <w:vAlign w:val="center"/>
          </w:tcPr>
          <w:p w14:paraId="3B773FE1" w14:textId="1193B70E" w:rsidR="00DD02C8" w:rsidRPr="00B704BE" w:rsidRDefault="00DD02C8" w:rsidP="00DD02C8">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13</w:t>
            </w:r>
          </w:p>
        </w:tc>
        <w:tc>
          <w:tcPr>
            <w:tcW w:w="556" w:type="pct"/>
            <w:shd w:val="clear" w:color="auto" w:fill="auto"/>
            <w:vAlign w:val="center"/>
          </w:tcPr>
          <w:p w14:paraId="68DA649E" w14:textId="4FE650D5" w:rsidR="00DD02C8" w:rsidRPr="00B704BE" w:rsidRDefault="00DD02C8" w:rsidP="00DD02C8">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1D52DEFC" w14:textId="032C93E1" w:rsidR="00DD02C8" w:rsidRPr="00B704BE" w:rsidRDefault="00DD02C8" w:rsidP="00DD02C8">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413E5E" w14:textId="4C944A7D" w:rsidR="00DD02C8" w:rsidRPr="00B704BE" w:rsidRDefault="00DD02C8" w:rsidP="00DD02C8">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2</w:t>
            </w:r>
          </w:p>
        </w:tc>
        <w:tc>
          <w:tcPr>
            <w:tcW w:w="564" w:type="pct"/>
            <w:shd w:val="clear" w:color="auto" w:fill="auto"/>
            <w:vAlign w:val="center"/>
          </w:tcPr>
          <w:p w14:paraId="5502674D" w14:textId="22353E4B" w:rsidR="00DD02C8" w:rsidRPr="00B704BE" w:rsidRDefault="00A60BB2" w:rsidP="00A60BB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9</w:t>
            </w:r>
          </w:p>
        </w:tc>
        <w:tc>
          <w:tcPr>
            <w:tcW w:w="893" w:type="pct"/>
            <w:shd w:val="clear" w:color="auto" w:fill="auto"/>
          </w:tcPr>
          <w:p w14:paraId="5841D5EE" w14:textId="4E3E60BC" w:rsidR="00DD02C8" w:rsidRPr="00B704BE" w:rsidRDefault="00A60BB2" w:rsidP="00A60BB2">
            <w:pPr>
              <w:tabs>
                <w:tab w:val="right" w:pos="851"/>
              </w:tabs>
              <w:spacing w:after="0" w:line="240" w:lineRule="auto"/>
              <w:jc w:val="both"/>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 xml:space="preserve">Опрос, диспут, кейс-анализ, решение задач, выполнение тестов, </w:t>
            </w:r>
            <w:r w:rsidR="00DD02C8" w:rsidRPr="00B704BE">
              <w:rPr>
                <w:rFonts w:ascii="Times New Roman" w:eastAsia="Times New Roman" w:hAnsi="Times New Roman" w:cs="Times New Roman"/>
                <w:sz w:val="24"/>
                <w:szCs w:val="24"/>
                <w:lang w:eastAsia="ru-RU"/>
              </w:rPr>
              <w:t>обсуждение научных сообщений</w:t>
            </w:r>
          </w:p>
        </w:tc>
      </w:tr>
      <w:tr w:rsidR="00A60BB2" w:rsidRPr="00B704BE" w14:paraId="2E8EB4CC" w14:textId="77777777" w:rsidTr="00DD02C8">
        <w:trPr>
          <w:jc w:val="center"/>
        </w:trPr>
        <w:tc>
          <w:tcPr>
            <w:tcW w:w="231" w:type="pct"/>
            <w:shd w:val="clear" w:color="auto" w:fill="auto"/>
          </w:tcPr>
          <w:p w14:paraId="539C926B" w14:textId="442CA430" w:rsidR="00A60BB2" w:rsidRPr="00B704BE" w:rsidRDefault="00A60BB2" w:rsidP="00A60BB2">
            <w:pPr>
              <w:tabs>
                <w:tab w:val="right" w:pos="851"/>
              </w:tabs>
              <w:spacing w:after="0" w:line="240" w:lineRule="auto"/>
              <w:jc w:val="both"/>
              <w:rPr>
                <w:rFonts w:ascii="Times New Roman" w:hAnsi="Times New Roman" w:cs="Times New Roman"/>
                <w:sz w:val="24"/>
                <w:szCs w:val="24"/>
              </w:rPr>
            </w:pPr>
            <w:r w:rsidRPr="00B704BE">
              <w:rPr>
                <w:rFonts w:ascii="Times New Roman" w:hAnsi="Times New Roman" w:cs="Times New Roman"/>
                <w:sz w:val="24"/>
                <w:szCs w:val="24"/>
              </w:rPr>
              <w:t>4.</w:t>
            </w:r>
          </w:p>
        </w:tc>
        <w:tc>
          <w:tcPr>
            <w:tcW w:w="962" w:type="pct"/>
            <w:shd w:val="clear" w:color="auto" w:fill="auto"/>
          </w:tcPr>
          <w:p w14:paraId="38A9EC43" w14:textId="1F955BA9" w:rsidR="00A60BB2" w:rsidRPr="00B704BE" w:rsidRDefault="00331133" w:rsidP="00A60BB2">
            <w:pPr>
              <w:tabs>
                <w:tab w:val="right" w:pos="851"/>
              </w:tabs>
              <w:spacing w:after="0" w:line="240" w:lineRule="auto"/>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Тема 4. Построение рискового профиля компании и способы воздействия на финансовые риски.</w:t>
            </w:r>
          </w:p>
        </w:tc>
        <w:tc>
          <w:tcPr>
            <w:tcW w:w="473" w:type="pct"/>
            <w:shd w:val="clear" w:color="auto" w:fill="auto"/>
            <w:vAlign w:val="center"/>
          </w:tcPr>
          <w:p w14:paraId="69D99490" w14:textId="61A87628" w:rsidR="00A60BB2" w:rsidRPr="00B704BE" w:rsidRDefault="00A60BB2" w:rsidP="00A60BB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13</w:t>
            </w:r>
          </w:p>
        </w:tc>
        <w:tc>
          <w:tcPr>
            <w:tcW w:w="556" w:type="pct"/>
            <w:shd w:val="clear" w:color="auto" w:fill="auto"/>
            <w:vAlign w:val="center"/>
          </w:tcPr>
          <w:p w14:paraId="5B254A6D" w14:textId="1A5C2076" w:rsidR="00A60BB2" w:rsidRPr="00B704BE" w:rsidRDefault="00A60BB2" w:rsidP="00A60BB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40A529F0" w14:textId="20FDA1CF" w:rsidR="00A60BB2" w:rsidRPr="00B704BE" w:rsidRDefault="00A60BB2" w:rsidP="00A60BB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B46BD13" w14:textId="77BA988A" w:rsidR="00A60BB2" w:rsidRPr="00B704BE" w:rsidRDefault="00A60BB2" w:rsidP="00A60BB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2</w:t>
            </w:r>
          </w:p>
        </w:tc>
        <w:tc>
          <w:tcPr>
            <w:tcW w:w="564" w:type="pct"/>
            <w:shd w:val="clear" w:color="auto" w:fill="auto"/>
            <w:vAlign w:val="center"/>
          </w:tcPr>
          <w:p w14:paraId="03D03010" w14:textId="2369561B" w:rsidR="00A60BB2" w:rsidRPr="00B704BE" w:rsidRDefault="00A60BB2" w:rsidP="00A60BB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color w:val="000000"/>
                <w:sz w:val="24"/>
                <w:szCs w:val="24"/>
                <w:lang w:eastAsia="ru-RU"/>
              </w:rPr>
              <w:t>9</w:t>
            </w:r>
          </w:p>
        </w:tc>
        <w:tc>
          <w:tcPr>
            <w:tcW w:w="893" w:type="pct"/>
            <w:shd w:val="clear" w:color="auto" w:fill="auto"/>
          </w:tcPr>
          <w:p w14:paraId="64D08517" w14:textId="699BEADF" w:rsidR="00A60BB2" w:rsidRPr="00B704BE" w:rsidRDefault="00A60BB2" w:rsidP="00A60BB2">
            <w:pPr>
              <w:tabs>
                <w:tab w:val="right" w:pos="851"/>
              </w:tabs>
              <w:spacing w:after="0" w:line="240" w:lineRule="auto"/>
              <w:jc w:val="both"/>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Опрос, диспут, кейс-анализ, решение задач, выполнение тестов, обсуждение научных сообщений</w:t>
            </w:r>
          </w:p>
        </w:tc>
      </w:tr>
      <w:tr w:rsidR="00A60BB2" w:rsidRPr="00B704BE" w14:paraId="040122F7" w14:textId="77777777" w:rsidTr="00DD02C8">
        <w:trPr>
          <w:jc w:val="center"/>
        </w:trPr>
        <w:tc>
          <w:tcPr>
            <w:tcW w:w="231" w:type="pct"/>
            <w:shd w:val="clear" w:color="auto" w:fill="auto"/>
          </w:tcPr>
          <w:p w14:paraId="2FBB567F" w14:textId="4B4C5A8A" w:rsidR="00A60BB2" w:rsidRPr="00B704BE" w:rsidRDefault="00A60BB2" w:rsidP="00A60BB2">
            <w:pPr>
              <w:tabs>
                <w:tab w:val="right" w:pos="851"/>
              </w:tabs>
              <w:spacing w:after="0" w:line="240" w:lineRule="auto"/>
              <w:jc w:val="both"/>
              <w:rPr>
                <w:rFonts w:ascii="Times New Roman" w:hAnsi="Times New Roman" w:cs="Times New Roman"/>
                <w:sz w:val="24"/>
                <w:szCs w:val="24"/>
              </w:rPr>
            </w:pPr>
            <w:r w:rsidRPr="00B704BE">
              <w:rPr>
                <w:rFonts w:ascii="Times New Roman" w:hAnsi="Times New Roman" w:cs="Times New Roman"/>
                <w:sz w:val="24"/>
                <w:szCs w:val="24"/>
              </w:rPr>
              <w:t>5.</w:t>
            </w:r>
          </w:p>
        </w:tc>
        <w:tc>
          <w:tcPr>
            <w:tcW w:w="962" w:type="pct"/>
            <w:shd w:val="clear" w:color="auto" w:fill="auto"/>
          </w:tcPr>
          <w:p w14:paraId="7141C643" w14:textId="7A9F999F" w:rsidR="00331133" w:rsidRPr="00B704BE" w:rsidRDefault="00331133" w:rsidP="00331133">
            <w:pPr>
              <w:tabs>
                <w:tab w:val="right" w:pos="851"/>
              </w:tabs>
              <w:spacing w:after="0" w:line="240" w:lineRule="auto"/>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Тема 5. Инвестиционные риски и методы их минимизации (проектный анализ)</w:t>
            </w:r>
          </w:p>
          <w:p w14:paraId="40F223B9" w14:textId="60092CCE" w:rsidR="00331133" w:rsidRPr="00B704BE" w:rsidRDefault="00331133" w:rsidP="00A60BB2">
            <w:pPr>
              <w:tabs>
                <w:tab w:val="right" w:pos="851"/>
              </w:tabs>
              <w:spacing w:after="0" w:line="240" w:lineRule="auto"/>
              <w:rPr>
                <w:rFonts w:ascii="Times New Roman" w:eastAsia="Times New Roman" w:hAnsi="Times New Roman" w:cs="Times New Roman"/>
                <w:sz w:val="24"/>
                <w:szCs w:val="24"/>
                <w:lang w:eastAsia="ru-RU"/>
              </w:rPr>
            </w:pPr>
          </w:p>
        </w:tc>
        <w:tc>
          <w:tcPr>
            <w:tcW w:w="473" w:type="pct"/>
            <w:shd w:val="clear" w:color="auto" w:fill="auto"/>
            <w:vAlign w:val="center"/>
          </w:tcPr>
          <w:p w14:paraId="24514507" w14:textId="0556CF16"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lastRenderedPageBreak/>
              <w:t>13</w:t>
            </w:r>
          </w:p>
        </w:tc>
        <w:tc>
          <w:tcPr>
            <w:tcW w:w="556" w:type="pct"/>
            <w:shd w:val="clear" w:color="auto" w:fill="auto"/>
            <w:vAlign w:val="center"/>
          </w:tcPr>
          <w:p w14:paraId="5CD1E8B2" w14:textId="598BB584"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7BD8D59E" w14:textId="682771BA"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8881040" w14:textId="4C7AD4A7"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2</w:t>
            </w:r>
          </w:p>
        </w:tc>
        <w:tc>
          <w:tcPr>
            <w:tcW w:w="564" w:type="pct"/>
            <w:shd w:val="clear" w:color="auto" w:fill="auto"/>
            <w:vAlign w:val="center"/>
          </w:tcPr>
          <w:p w14:paraId="26E438D9" w14:textId="1A6A5001"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9</w:t>
            </w:r>
          </w:p>
        </w:tc>
        <w:tc>
          <w:tcPr>
            <w:tcW w:w="893" w:type="pct"/>
            <w:shd w:val="clear" w:color="auto" w:fill="auto"/>
          </w:tcPr>
          <w:p w14:paraId="1C65AF41" w14:textId="1D8E5E02" w:rsidR="00A60BB2" w:rsidRPr="00B704BE" w:rsidRDefault="00A60BB2" w:rsidP="00A60BB2">
            <w:pPr>
              <w:tabs>
                <w:tab w:val="right" w:pos="851"/>
              </w:tabs>
              <w:spacing w:after="0" w:line="240" w:lineRule="auto"/>
              <w:jc w:val="both"/>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 xml:space="preserve">Опрос, диспут, кейс-анализ, решение задач, выполнение тестов, </w:t>
            </w:r>
            <w:r w:rsidRPr="00B704BE">
              <w:rPr>
                <w:rFonts w:ascii="Times New Roman" w:eastAsia="Times New Roman" w:hAnsi="Times New Roman" w:cs="Times New Roman"/>
                <w:sz w:val="24"/>
                <w:szCs w:val="24"/>
                <w:lang w:eastAsia="ru-RU"/>
              </w:rPr>
              <w:lastRenderedPageBreak/>
              <w:t>обсуждение научных сообщений</w:t>
            </w:r>
          </w:p>
        </w:tc>
      </w:tr>
      <w:tr w:rsidR="00A60BB2" w:rsidRPr="00B704BE" w14:paraId="1A514BDE" w14:textId="77777777" w:rsidTr="00DD02C8">
        <w:trPr>
          <w:jc w:val="center"/>
        </w:trPr>
        <w:tc>
          <w:tcPr>
            <w:tcW w:w="231" w:type="pct"/>
            <w:shd w:val="clear" w:color="auto" w:fill="auto"/>
          </w:tcPr>
          <w:p w14:paraId="09B5577C" w14:textId="4F45507B" w:rsidR="00A60BB2" w:rsidRPr="00B704BE" w:rsidRDefault="00A60BB2" w:rsidP="00A60BB2">
            <w:pPr>
              <w:tabs>
                <w:tab w:val="right" w:pos="851"/>
              </w:tabs>
              <w:spacing w:after="0" w:line="240" w:lineRule="auto"/>
              <w:jc w:val="both"/>
              <w:rPr>
                <w:rFonts w:ascii="Times New Roman" w:hAnsi="Times New Roman" w:cs="Times New Roman"/>
                <w:sz w:val="24"/>
                <w:szCs w:val="24"/>
              </w:rPr>
            </w:pPr>
            <w:r w:rsidRPr="00B704BE">
              <w:rPr>
                <w:rFonts w:ascii="Times New Roman" w:hAnsi="Times New Roman" w:cs="Times New Roman"/>
                <w:sz w:val="24"/>
                <w:szCs w:val="24"/>
              </w:rPr>
              <w:lastRenderedPageBreak/>
              <w:t>6.</w:t>
            </w:r>
          </w:p>
        </w:tc>
        <w:tc>
          <w:tcPr>
            <w:tcW w:w="962" w:type="pct"/>
            <w:shd w:val="clear" w:color="auto" w:fill="auto"/>
          </w:tcPr>
          <w:p w14:paraId="0CE9EFBD" w14:textId="74905F02" w:rsidR="00331133" w:rsidRPr="00B704BE" w:rsidRDefault="00331133" w:rsidP="00A60BB2">
            <w:pPr>
              <w:tabs>
                <w:tab w:val="right" w:pos="851"/>
              </w:tabs>
              <w:spacing w:after="0" w:line="240" w:lineRule="auto"/>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Тема 6. Особенности финансовых рисков организаций финансово-кредитного сектора</w:t>
            </w:r>
          </w:p>
        </w:tc>
        <w:tc>
          <w:tcPr>
            <w:tcW w:w="473" w:type="pct"/>
            <w:shd w:val="clear" w:color="auto" w:fill="auto"/>
            <w:vAlign w:val="center"/>
          </w:tcPr>
          <w:p w14:paraId="059EE846" w14:textId="64BD7487"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13</w:t>
            </w:r>
          </w:p>
        </w:tc>
        <w:tc>
          <w:tcPr>
            <w:tcW w:w="556" w:type="pct"/>
            <w:shd w:val="clear" w:color="auto" w:fill="auto"/>
            <w:vAlign w:val="center"/>
          </w:tcPr>
          <w:p w14:paraId="3C418B43" w14:textId="301D3217"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39886E45" w14:textId="4C42E342"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1FB1A3E" w14:textId="1F3CE183"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2</w:t>
            </w:r>
          </w:p>
        </w:tc>
        <w:tc>
          <w:tcPr>
            <w:tcW w:w="564" w:type="pct"/>
            <w:shd w:val="clear" w:color="auto" w:fill="auto"/>
            <w:vAlign w:val="center"/>
          </w:tcPr>
          <w:p w14:paraId="592A99CF" w14:textId="6AB5BE06"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9</w:t>
            </w:r>
          </w:p>
        </w:tc>
        <w:tc>
          <w:tcPr>
            <w:tcW w:w="893" w:type="pct"/>
            <w:shd w:val="clear" w:color="auto" w:fill="auto"/>
          </w:tcPr>
          <w:p w14:paraId="525B7982" w14:textId="79B922E7" w:rsidR="00A60BB2" w:rsidRPr="00B704BE" w:rsidRDefault="00A60BB2" w:rsidP="00A60BB2">
            <w:pPr>
              <w:tabs>
                <w:tab w:val="right" w:pos="851"/>
              </w:tabs>
              <w:spacing w:after="0" w:line="240" w:lineRule="auto"/>
              <w:jc w:val="both"/>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Опрос, диспут, кейс-анализ, решение задач, выполнение тестов, обсуждение научных сообщений</w:t>
            </w:r>
          </w:p>
        </w:tc>
      </w:tr>
      <w:tr w:rsidR="00A60BB2" w:rsidRPr="00B704BE" w14:paraId="7673FABD" w14:textId="77777777" w:rsidTr="00DD02C8">
        <w:trPr>
          <w:jc w:val="center"/>
        </w:trPr>
        <w:tc>
          <w:tcPr>
            <w:tcW w:w="231" w:type="pct"/>
            <w:shd w:val="clear" w:color="auto" w:fill="auto"/>
          </w:tcPr>
          <w:p w14:paraId="77C97862" w14:textId="21F5A308" w:rsidR="00A60BB2" w:rsidRPr="00B704BE" w:rsidRDefault="00A60BB2" w:rsidP="00A60BB2">
            <w:pPr>
              <w:tabs>
                <w:tab w:val="right" w:pos="851"/>
              </w:tabs>
              <w:spacing w:after="0" w:line="240" w:lineRule="auto"/>
              <w:jc w:val="both"/>
              <w:rPr>
                <w:rFonts w:ascii="Times New Roman" w:hAnsi="Times New Roman" w:cs="Times New Roman"/>
                <w:sz w:val="24"/>
                <w:szCs w:val="24"/>
              </w:rPr>
            </w:pPr>
            <w:r w:rsidRPr="00B704BE">
              <w:rPr>
                <w:rFonts w:ascii="Times New Roman" w:hAnsi="Times New Roman" w:cs="Times New Roman"/>
                <w:sz w:val="24"/>
                <w:szCs w:val="24"/>
              </w:rPr>
              <w:t>7.</w:t>
            </w:r>
          </w:p>
        </w:tc>
        <w:tc>
          <w:tcPr>
            <w:tcW w:w="962" w:type="pct"/>
            <w:shd w:val="clear" w:color="auto" w:fill="auto"/>
          </w:tcPr>
          <w:p w14:paraId="071C3933" w14:textId="276782CB" w:rsidR="00331133" w:rsidRPr="00B704BE" w:rsidRDefault="00331133" w:rsidP="00A60BB2">
            <w:pPr>
              <w:tabs>
                <w:tab w:val="right" w:pos="851"/>
              </w:tabs>
              <w:spacing w:after="0" w:line="240" w:lineRule="auto"/>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 xml:space="preserve">Тема 7. Оценка эффективности управления финансовыми рисками </w:t>
            </w:r>
          </w:p>
        </w:tc>
        <w:tc>
          <w:tcPr>
            <w:tcW w:w="473" w:type="pct"/>
            <w:shd w:val="clear" w:color="auto" w:fill="auto"/>
            <w:vAlign w:val="center"/>
          </w:tcPr>
          <w:p w14:paraId="60CB0BCD" w14:textId="22909BFD"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13</w:t>
            </w:r>
          </w:p>
        </w:tc>
        <w:tc>
          <w:tcPr>
            <w:tcW w:w="556" w:type="pct"/>
            <w:shd w:val="clear" w:color="auto" w:fill="auto"/>
            <w:vAlign w:val="center"/>
          </w:tcPr>
          <w:p w14:paraId="6890B31A" w14:textId="34BD839C"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1233E169" w14:textId="3D152A07"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6B5B4160" w14:textId="7DA42611"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2</w:t>
            </w:r>
          </w:p>
        </w:tc>
        <w:tc>
          <w:tcPr>
            <w:tcW w:w="564" w:type="pct"/>
            <w:shd w:val="clear" w:color="auto" w:fill="auto"/>
            <w:vAlign w:val="center"/>
          </w:tcPr>
          <w:p w14:paraId="26E7DD9D" w14:textId="56E33F8D"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9</w:t>
            </w:r>
          </w:p>
        </w:tc>
        <w:tc>
          <w:tcPr>
            <w:tcW w:w="893" w:type="pct"/>
            <w:shd w:val="clear" w:color="auto" w:fill="auto"/>
          </w:tcPr>
          <w:p w14:paraId="282D8C81" w14:textId="4E7CF041" w:rsidR="00A60BB2" w:rsidRPr="00B704BE" w:rsidRDefault="00A60BB2" w:rsidP="00A60BB2">
            <w:pPr>
              <w:tabs>
                <w:tab w:val="right" w:pos="851"/>
              </w:tabs>
              <w:spacing w:after="0" w:line="240" w:lineRule="auto"/>
              <w:jc w:val="both"/>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Опрос, диспут, кейс-анализ, решение задач, выполнение тестов, обсуждение научных сообщений</w:t>
            </w:r>
          </w:p>
        </w:tc>
      </w:tr>
      <w:tr w:rsidR="00A60BB2" w:rsidRPr="00B704BE" w14:paraId="33C2E80B" w14:textId="77777777" w:rsidTr="00DD02C8">
        <w:trPr>
          <w:jc w:val="center"/>
        </w:trPr>
        <w:tc>
          <w:tcPr>
            <w:tcW w:w="231" w:type="pct"/>
            <w:shd w:val="clear" w:color="auto" w:fill="auto"/>
          </w:tcPr>
          <w:p w14:paraId="5FC9A84C" w14:textId="360CD3C5" w:rsidR="00A60BB2" w:rsidRPr="00B704BE" w:rsidRDefault="00A60BB2" w:rsidP="00A60BB2">
            <w:pPr>
              <w:tabs>
                <w:tab w:val="right" w:pos="851"/>
              </w:tabs>
              <w:spacing w:after="0" w:line="240" w:lineRule="auto"/>
              <w:jc w:val="both"/>
              <w:rPr>
                <w:rFonts w:ascii="Times New Roman" w:hAnsi="Times New Roman" w:cs="Times New Roman"/>
                <w:sz w:val="24"/>
                <w:szCs w:val="24"/>
              </w:rPr>
            </w:pPr>
            <w:r w:rsidRPr="00B704BE">
              <w:rPr>
                <w:rFonts w:ascii="Times New Roman" w:hAnsi="Times New Roman" w:cs="Times New Roman"/>
                <w:sz w:val="24"/>
                <w:szCs w:val="24"/>
              </w:rPr>
              <w:t>8.</w:t>
            </w:r>
          </w:p>
        </w:tc>
        <w:tc>
          <w:tcPr>
            <w:tcW w:w="962" w:type="pct"/>
            <w:shd w:val="clear" w:color="auto" w:fill="auto"/>
          </w:tcPr>
          <w:p w14:paraId="564A4E93" w14:textId="52E48EB9" w:rsidR="00331133" w:rsidRPr="00B704BE" w:rsidRDefault="00331133" w:rsidP="00A60BB2">
            <w:pPr>
              <w:spacing w:after="0" w:line="240" w:lineRule="auto"/>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Тема 8. Обзор законодательных актов и международных стандартов, регулирующих вопросы финансового риск-менеджмента</w:t>
            </w:r>
          </w:p>
        </w:tc>
        <w:tc>
          <w:tcPr>
            <w:tcW w:w="473" w:type="pct"/>
            <w:shd w:val="clear" w:color="auto" w:fill="auto"/>
            <w:vAlign w:val="center"/>
          </w:tcPr>
          <w:p w14:paraId="7BB544BA" w14:textId="3FD20B52"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17</w:t>
            </w:r>
          </w:p>
        </w:tc>
        <w:tc>
          <w:tcPr>
            <w:tcW w:w="556" w:type="pct"/>
            <w:shd w:val="clear" w:color="auto" w:fill="auto"/>
            <w:vAlign w:val="center"/>
          </w:tcPr>
          <w:p w14:paraId="741A7FEA" w14:textId="029A806F"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37AA2706" w14:textId="6FFA1A38"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5A7E421" w14:textId="66BF705F"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4</w:t>
            </w:r>
          </w:p>
        </w:tc>
        <w:tc>
          <w:tcPr>
            <w:tcW w:w="564" w:type="pct"/>
            <w:shd w:val="clear" w:color="auto" w:fill="auto"/>
            <w:vAlign w:val="center"/>
          </w:tcPr>
          <w:p w14:paraId="64E77C62" w14:textId="01F79FB8" w:rsidR="00A60BB2" w:rsidRPr="00B704BE"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B704BE">
              <w:rPr>
                <w:rFonts w:ascii="Times New Roman" w:eastAsia="Times New Roman" w:hAnsi="Times New Roman" w:cs="Times New Roman"/>
                <w:color w:val="000000"/>
                <w:sz w:val="24"/>
                <w:szCs w:val="24"/>
                <w:lang w:eastAsia="ru-RU"/>
              </w:rPr>
              <w:t>11</w:t>
            </w:r>
          </w:p>
        </w:tc>
        <w:tc>
          <w:tcPr>
            <w:tcW w:w="893" w:type="pct"/>
            <w:shd w:val="clear" w:color="auto" w:fill="auto"/>
          </w:tcPr>
          <w:p w14:paraId="1F9BB6DC" w14:textId="2A19BCAA" w:rsidR="00A60BB2" w:rsidRPr="00B704BE" w:rsidRDefault="00A60BB2" w:rsidP="00A60BB2">
            <w:pPr>
              <w:tabs>
                <w:tab w:val="right" w:pos="851"/>
              </w:tabs>
              <w:spacing w:after="0" w:line="240" w:lineRule="auto"/>
              <w:jc w:val="both"/>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Опрос, диспут, кейс-анализ, решение задач, выполнение тестов, обсуждение научных сообщений</w:t>
            </w:r>
          </w:p>
        </w:tc>
      </w:tr>
      <w:tr w:rsidR="0073233A" w:rsidRPr="00B704BE" w14:paraId="4250B802" w14:textId="77777777" w:rsidTr="00DD02C8">
        <w:trPr>
          <w:jc w:val="center"/>
        </w:trPr>
        <w:tc>
          <w:tcPr>
            <w:tcW w:w="231" w:type="pct"/>
            <w:shd w:val="clear" w:color="auto" w:fill="auto"/>
          </w:tcPr>
          <w:p w14:paraId="02750CC8" w14:textId="367F0AF6" w:rsidR="0073233A" w:rsidRPr="00B704BE" w:rsidRDefault="0073233A" w:rsidP="008C0242">
            <w:pPr>
              <w:tabs>
                <w:tab w:val="right" w:pos="851"/>
              </w:tabs>
              <w:spacing w:after="0" w:line="240" w:lineRule="auto"/>
              <w:jc w:val="both"/>
              <w:rPr>
                <w:rFonts w:ascii="Times New Roman" w:hAnsi="Times New Roman" w:cs="Times New Roman"/>
                <w:sz w:val="24"/>
                <w:szCs w:val="24"/>
              </w:rPr>
            </w:pPr>
          </w:p>
        </w:tc>
        <w:tc>
          <w:tcPr>
            <w:tcW w:w="962" w:type="pct"/>
            <w:shd w:val="clear" w:color="auto" w:fill="auto"/>
          </w:tcPr>
          <w:p w14:paraId="5F7803B6" w14:textId="77777777" w:rsidR="0073233A" w:rsidRPr="00B704BE" w:rsidRDefault="0073233A" w:rsidP="00DD02C8">
            <w:pPr>
              <w:tabs>
                <w:tab w:val="right" w:pos="851"/>
              </w:tabs>
              <w:spacing w:after="0" w:line="240" w:lineRule="auto"/>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 xml:space="preserve">В целом по дисциплине </w:t>
            </w:r>
          </w:p>
        </w:tc>
        <w:tc>
          <w:tcPr>
            <w:tcW w:w="473" w:type="pct"/>
            <w:shd w:val="clear" w:color="auto" w:fill="auto"/>
            <w:vAlign w:val="center"/>
          </w:tcPr>
          <w:p w14:paraId="1A3339A9" w14:textId="7DC03B0E" w:rsidR="0073233A" w:rsidRPr="00B704BE" w:rsidRDefault="0073233A" w:rsidP="008C024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2DCE1A52" w:rsidR="0073233A" w:rsidRPr="00B704BE" w:rsidRDefault="00DD02C8" w:rsidP="008C024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06C1F09A" w14:textId="2C5A1F54" w:rsidR="0073233A" w:rsidRPr="00B704BE" w:rsidRDefault="00DD02C8" w:rsidP="008C024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b/>
                <w:bCs/>
                <w:color w:val="000000"/>
                <w:sz w:val="24"/>
                <w:szCs w:val="24"/>
                <w:lang w:eastAsia="ru-RU"/>
              </w:rPr>
              <w:t>16</w:t>
            </w:r>
          </w:p>
        </w:tc>
        <w:tc>
          <w:tcPr>
            <w:tcW w:w="765" w:type="pct"/>
            <w:shd w:val="clear" w:color="auto" w:fill="auto"/>
            <w:vAlign w:val="center"/>
          </w:tcPr>
          <w:p w14:paraId="5937FA1E" w14:textId="2D18E901" w:rsidR="0073233A" w:rsidRPr="00B704BE" w:rsidRDefault="00DD02C8" w:rsidP="008C0242">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b/>
                <w:bCs/>
                <w:color w:val="000000"/>
                <w:sz w:val="24"/>
                <w:szCs w:val="24"/>
                <w:lang w:eastAsia="ru-RU"/>
              </w:rPr>
              <w:t>18</w:t>
            </w:r>
          </w:p>
        </w:tc>
        <w:tc>
          <w:tcPr>
            <w:tcW w:w="564" w:type="pct"/>
            <w:shd w:val="clear" w:color="auto" w:fill="auto"/>
            <w:vAlign w:val="center"/>
          </w:tcPr>
          <w:p w14:paraId="53833740" w14:textId="3C2323D0" w:rsidR="0073233A" w:rsidRPr="00B704BE" w:rsidRDefault="0073233A" w:rsidP="00DD02C8">
            <w:pPr>
              <w:tabs>
                <w:tab w:val="right" w:pos="851"/>
              </w:tabs>
              <w:spacing w:after="0" w:line="240" w:lineRule="auto"/>
              <w:jc w:val="center"/>
              <w:rPr>
                <w:rFonts w:ascii="Times New Roman" w:hAnsi="Times New Roman" w:cs="Times New Roman"/>
                <w:sz w:val="24"/>
                <w:szCs w:val="24"/>
              </w:rPr>
            </w:pPr>
            <w:r w:rsidRPr="00B704BE">
              <w:rPr>
                <w:rFonts w:ascii="Times New Roman" w:eastAsia="Times New Roman" w:hAnsi="Times New Roman" w:cs="Times New Roman"/>
                <w:b/>
                <w:bCs/>
                <w:color w:val="000000"/>
                <w:sz w:val="24"/>
                <w:szCs w:val="24"/>
                <w:lang w:eastAsia="ru-RU"/>
              </w:rPr>
              <w:t>7</w:t>
            </w:r>
            <w:r w:rsidR="00DD02C8" w:rsidRPr="00B704BE">
              <w:rPr>
                <w:rFonts w:ascii="Times New Roman" w:eastAsia="Times New Roman" w:hAnsi="Times New Roman" w:cs="Times New Roman"/>
                <w:b/>
                <w:bCs/>
                <w:color w:val="000000"/>
                <w:sz w:val="24"/>
                <w:szCs w:val="24"/>
                <w:lang w:eastAsia="ru-RU"/>
              </w:rPr>
              <w:t>4</w:t>
            </w:r>
          </w:p>
        </w:tc>
        <w:tc>
          <w:tcPr>
            <w:tcW w:w="893" w:type="pct"/>
            <w:shd w:val="clear" w:color="auto" w:fill="auto"/>
          </w:tcPr>
          <w:p w14:paraId="6BEB70BB" w14:textId="1B44B2C3" w:rsidR="0073233A" w:rsidRPr="00B704BE" w:rsidRDefault="00331133" w:rsidP="008C0242">
            <w:pPr>
              <w:tabs>
                <w:tab w:val="right" w:pos="851"/>
              </w:tabs>
              <w:spacing w:after="0" w:line="240" w:lineRule="auto"/>
              <w:jc w:val="both"/>
              <w:rPr>
                <w:rFonts w:ascii="Times New Roman" w:hAnsi="Times New Roman" w:cs="Times New Roman"/>
                <w:sz w:val="24"/>
                <w:szCs w:val="24"/>
              </w:rPr>
            </w:pPr>
            <w:r w:rsidRPr="00B704BE">
              <w:rPr>
                <w:rFonts w:ascii="Times New Roman" w:hAnsi="Times New Roman" w:cs="Times New Roman"/>
                <w:sz w:val="24"/>
                <w:szCs w:val="24"/>
              </w:rPr>
              <w:t>Контрольная работа</w:t>
            </w:r>
          </w:p>
        </w:tc>
      </w:tr>
      <w:tr w:rsidR="0073233A" w:rsidRPr="00B704BE" w14:paraId="2308D85F" w14:textId="77777777" w:rsidTr="00DD02C8">
        <w:trPr>
          <w:jc w:val="center"/>
        </w:trPr>
        <w:tc>
          <w:tcPr>
            <w:tcW w:w="231" w:type="pct"/>
            <w:shd w:val="clear" w:color="auto" w:fill="auto"/>
          </w:tcPr>
          <w:p w14:paraId="2DB00B28" w14:textId="77777777" w:rsidR="0073233A" w:rsidRPr="00B704BE" w:rsidRDefault="0073233A" w:rsidP="008C0242">
            <w:pPr>
              <w:tabs>
                <w:tab w:val="right" w:pos="851"/>
              </w:tabs>
              <w:spacing w:after="0" w:line="240" w:lineRule="auto"/>
              <w:jc w:val="both"/>
              <w:rPr>
                <w:rFonts w:ascii="Times New Roman" w:hAnsi="Times New Roman" w:cs="Times New Roman"/>
                <w:sz w:val="24"/>
                <w:szCs w:val="24"/>
              </w:rPr>
            </w:pPr>
          </w:p>
        </w:tc>
        <w:tc>
          <w:tcPr>
            <w:tcW w:w="962" w:type="pct"/>
            <w:shd w:val="clear" w:color="auto" w:fill="auto"/>
          </w:tcPr>
          <w:p w14:paraId="55A8BC9F" w14:textId="77777777" w:rsidR="0073233A" w:rsidRPr="00B704BE" w:rsidRDefault="0073233A" w:rsidP="008C0242">
            <w:pPr>
              <w:tabs>
                <w:tab w:val="right" w:pos="851"/>
              </w:tabs>
              <w:spacing w:after="0" w:line="240" w:lineRule="auto"/>
              <w:jc w:val="both"/>
              <w:rPr>
                <w:rFonts w:ascii="Times New Roman" w:eastAsia="Times New Roman" w:hAnsi="Times New Roman" w:cs="Times New Roman"/>
                <w:sz w:val="24"/>
                <w:szCs w:val="24"/>
                <w:lang w:eastAsia="ru-RU"/>
              </w:rPr>
            </w:pPr>
            <w:r w:rsidRPr="00B704BE">
              <w:rPr>
                <w:rFonts w:ascii="Times New Roman" w:eastAsia="Times New Roman" w:hAnsi="Times New Roman" w:cs="Times New Roman"/>
                <w:sz w:val="24"/>
                <w:szCs w:val="24"/>
                <w:lang w:eastAsia="ru-RU"/>
              </w:rPr>
              <w:t>Итого в %</w:t>
            </w:r>
          </w:p>
        </w:tc>
        <w:tc>
          <w:tcPr>
            <w:tcW w:w="473" w:type="pct"/>
            <w:shd w:val="clear" w:color="auto" w:fill="auto"/>
          </w:tcPr>
          <w:p w14:paraId="4558F75A" w14:textId="77777777" w:rsidR="0073233A" w:rsidRPr="00B704BE" w:rsidRDefault="0073233A" w:rsidP="008C0242">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89CD011" w14:textId="30BEE09E" w:rsidR="0073233A" w:rsidRPr="00B704BE" w:rsidRDefault="00B704BE" w:rsidP="008C024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r w:rsidR="0073233A" w:rsidRPr="00B704BE">
              <w:rPr>
                <w:rFonts w:ascii="Times New Roman" w:hAnsi="Times New Roman" w:cs="Times New Roman"/>
                <w:sz w:val="24"/>
                <w:szCs w:val="24"/>
              </w:rPr>
              <w:t>%</w:t>
            </w:r>
          </w:p>
        </w:tc>
        <w:tc>
          <w:tcPr>
            <w:tcW w:w="556" w:type="pct"/>
            <w:shd w:val="clear" w:color="auto" w:fill="auto"/>
          </w:tcPr>
          <w:p w14:paraId="42E70587" w14:textId="4A6D2267" w:rsidR="0073233A" w:rsidRPr="00B704BE" w:rsidRDefault="00DD02C8" w:rsidP="008C0242">
            <w:pPr>
              <w:tabs>
                <w:tab w:val="right" w:pos="851"/>
              </w:tabs>
              <w:spacing w:after="0" w:line="240" w:lineRule="auto"/>
              <w:jc w:val="center"/>
              <w:rPr>
                <w:rFonts w:ascii="Times New Roman" w:hAnsi="Times New Roman" w:cs="Times New Roman"/>
                <w:sz w:val="24"/>
                <w:szCs w:val="24"/>
              </w:rPr>
            </w:pPr>
            <w:r w:rsidRPr="00B704BE">
              <w:rPr>
                <w:rFonts w:ascii="Times New Roman" w:hAnsi="Times New Roman" w:cs="Times New Roman"/>
                <w:sz w:val="24"/>
                <w:szCs w:val="24"/>
              </w:rPr>
              <w:t>47</w:t>
            </w:r>
            <w:r w:rsidR="0073233A" w:rsidRPr="00B704BE">
              <w:rPr>
                <w:rFonts w:ascii="Times New Roman" w:hAnsi="Times New Roman" w:cs="Times New Roman"/>
                <w:sz w:val="24"/>
                <w:szCs w:val="24"/>
              </w:rPr>
              <w:t>%</w:t>
            </w:r>
          </w:p>
        </w:tc>
        <w:tc>
          <w:tcPr>
            <w:tcW w:w="765" w:type="pct"/>
            <w:shd w:val="clear" w:color="auto" w:fill="auto"/>
          </w:tcPr>
          <w:p w14:paraId="33CBD9D2" w14:textId="4E80EBD6" w:rsidR="0073233A" w:rsidRPr="00B704BE" w:rsidRDefault="00DD02C8" w:rsidP="008C0242">
            <w:pPr>
              <w:tabs>
                <w:tab w:val="right" w:pos="851"/>
              </w:tabs>
              <w:spacing w:after="0" w:line="240" w:lineRule="auto"/>
              <w:jc w:val="center"/>
              <w:rPr>
                <w:rFonts w:ascii="Times New Roman" w:hAnsi="Times New Roman" w:cs="Times New Roman"/>
                <w:sz w:val="24"/>
                <w:szCs w:val="24"/>
              </w:rPr>
            </w:pPr>
            <w:r w:rsidRPr="00B704BE">
              <w:rPr>
                <w:rFonts w:ascii="Times New Roman" w:hAnsi="Times New Roman" w:cs="Times New Roman"/>
                <w:sz w:val="24"/>
                <w:szCs w:val="24"/>
              </w:rPr>
              <w:t>53</w:t>
            </w:r>
            <w:r w:rsidR="0073233A" w:rsidRPr="00B704BE">
              <w:rPr>
                <w:rFonts w:ascii="Times New Roman" w:hAnsi="Times New Roman" w:cs="Times New Roman"/>
                <w:sz w:val="24"/>
                <w:szCs w:val="24"/>
              </w:rPr>
              <w:t>%</w:t>
            </w:r>
          </w:p>
        </w:tc>
        <w:tc>
          <w:tcPr>
            <w:tcW w:w="564" w:type="pct"/>
            <w:shd w:val="clear" w:color="auto" w:fill="auto"/>
          </w:tcPr>
          <w:p w14:paraId="2E701599" w14:textId="06C23090" w:rsidR="0073233A" w:rsidRPr="00B704BE" w:rsidRDefault="00B704BE" w:rsidP="008C024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r w:rsidR="0073233A" w:rsidRPr="00B704BE">
              <w:rPr>
                <w:rFonts w:ascii="Times New Roman" w:hAnsi="Times New Roman" w:cs="Times New Roman"/>
                <w:sz w:val="24"/>
                <w:szCs w:val="24"/>
              </w:rPr>
              <w:t>%</w:t>
            </w:r>
          </w:p>
        </w:tc>
        <w:tc>
          <w:tcPr>
            <w:tcW w:w="893" w:type="pct"/>
            <w:shd w:val="clear" w:color="auto" w:fill="auto"/>
          </w:tcPr>
          <w:p w14:paraId="1CF94CED" w14:textId="77777777" w:rsidR="0073233A" w:rsidRPr="00B704BE" w:rsidRDefault="0073233A" w:rsidP="008C0242">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72903CA2" w:rsidR="00923A8E" w:rsidRPr="001B1EEE" w:rsidRDefault="009658E5"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405"/>
        <w:gridCol w:w="5670"/>
        <w:gridCol w:w="1744"/>
      </w:tblGrid>
      <w:tr w:rsidR="00F74A5F" w:rsidRPr="00FF0822" w14:paraId="2A631598" w14:textId="77777777" w:rsidTr="00FF0822">
        <w:tc>
          <w:tcPr>
            <w:tcW w:w="2405" w:type="dxa"/>
          </w:tcPr>
          <w:p w14:paraId="068E3340" w14:textId="77777777" w:rsidR="00F74A5F" w:rsidRPr="00FF0822" w:rsidRDefault="00F74A5F" w:rsidP="00FF0822">
            <w:pPr>
              <w:ind w:left="-108" w:right="-108"/>
              <w:jc w:val="center"/>
              <w:rPr>
                <w:rFonts w:ascii="Times New Roman" w:eastAsia="Times New Roman" w:hAnsi="Times New Roman"/>
                <w:b/>
                <w:sz w:val="24"/>
                <w:szCs w:val="24"/>
              </w:rPr>
            </w:pPr>
            <w:bookmarkStart w:id="29" w:name="_Toc423707039"/>
            <w:r w:rsidRPr="00FF0822">
              <w:rPr>
                <w:rFonts w:ascii="Times New Roman" w:eastAsia="Times New Roman" w:hAnsi="Times New Roman"/>
                <w:b/>
                <w:sz w:val="24"/>
                <w:szCs w:val="24"/>
              </w:rPr>
              <w:t>Наименование тем (разделов) дисциплины</w:t>
            </w:r>
          </w:p>
        </w:tc>
        <w:tc>
          <w:tcPr>
            <w:tcW w:w="5670" w:type="dxa"/>
          </w:tcPr>
          <w:p w14:paraId="1850C43E" w14:textId="77777777" w:rsidR="00F74A5F" w:rsidRPr="00C33878" w:rsidRDefault="00F74A5F" w:rsidP="00F74A5F">
            <w:pPr>
              <w:jc w:val="center"/>
              <w:rPr>
                <w:rFonts w:ascii="Times New Roman" w:eastAsia="Times New Roman" w:hAnsi="Times New Roman"/>
                <w:b/>
                <w:sz w:val="24"/>
                <w:szCs w:val="24"/>
              </w:rPr>
            </w:pPr>
            <w:r w:rsidRPr="00C3387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FF0822" w:rsidRDefault="00F74A5F" w:rsidP="00F74A5F">
            <w:pPr>
              <w:jc w:val="center"/>
              <w:rPr>
                <w:rFonts w:ascii="Times New Roman" w:eastAsia="Times New Roman" w:hAnsi="Times New Roman"/>
                <w:b/>
                <w:sz w:val="24"/>
                <w:szCs w:val="24"/>
              </w:rPr>
            </w:pPr>
            <w:r w:rsidRPr="00FF0822">
              <w:rPr>
                <w:rFonts w:ascii="Times New Roman" w:eastAsia="Times New Roman" w:hAnsi="Times New Roman"/>
                <w:b/>
                <w:sz w:val="24"/>
                <w:szCs w:val="24"/>
              </w:rPr>
              <w:t>Формы проведения занятий</w:t>
            </w:r>
          </w:p>
        </w:tc>
      </w:tr>
      <w:tr w:rsidR="00331133" w:rsidRPr="00A60BB2" w14:paraId="5C7C9CE2" w14:textId="77777777" w:rsidTr="00FF0822">
        <w:tc>
          <w:tcPr>
            <w:tcW w:w="2405" w:type="dxa"/>
            <w:shd w:val="clear" w:color="auto" w:fill="auto"/>
          </w:tcPr>
          <w:p w14:paraId="45FBB3BE" w14:textId="61F3CEED" w:rsidR="00331133" w:rsidRPr="00331133"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331133">
              <w:rPr>
                <w:rFonts w:ascii="Times New Roman" w:eastAsia="Times New Roman" w:hAnsi="Times New Roman"/>
                <w:sz w:val="24"/>
                <w:szCs w:val="24"/>
                <w:lang w:eastAsia="ru-RU"/>
              </w:rPr>
              <w:t xml:space="preserve">Тема 1. Финансовая среда организации. Финансовый риск как объект управления. </w:t>
            </w:r>
          </w:p>
        </w:tc>
        <w:tc>
          <w:tcPr>
            <w:tcW w:w="5670" w:type="dxa"/>
          </w:tcPr>
          <w:p w14:paraId="5D649418" w14:textId="32EE5151" w:rsidR="00C33878" w:rsidRDefault="00C33878" w:rsidP="0059535E">
            <w:pPr>
              <w:pStyle w:val="af0"/>
              <w:keepNext/>
              <w:widowControl w:val="0"/>
              <w:numPr>
                <w:ilvl w:val="0"/>
                <w:numId w:val="16"/>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Ф</w:t>
            </w:r>
            <w:r w:rsidRPr="00C33878">
              <w:rPr>
                <w:rFonts w:ascii="Times New Roman" w:eastAsia="Times New Roman" w:hAnsi="Times New Roman"/>
                <w:bCs/>
                <w:iCs/>
                <w:sz w:val="24"/>
                <w:szCs w:val="24"/>
              </w:rPr>
              <w:t>инансов</w:t>
            </w:r>
            <w:r>
              <w:rPr>
                <w:rFonts w:ascii="Times New Roman" w:eastAsia="Times New Roman" w:hAnsi="Times New Roman"/>
                <w:bCs/>
                <w:iCs/>
                <w:sz w:val="24"/>
                <w:szCs w:val="24"/>
              </w:rPr>
              <w:t>ая</w:t>
            </w:r>
            <w:r w:rsidRPr="00C33878">
              <w:rPr>
                <w:rFonts w:ascii="Times New Roman" w:eastAsia="Times New Roman" w:hAnsi="Times New Roman"/>
                <w:bCs/>
                <w:iCs/>
                <w:sz w:val="24"/>
                <w:szCs w:val="24"/>
              </w:rPr>
              <w:t xml:space="preserve"> сред</w:t>
            </w:r>
            <w:r>
              <w:rPr>
                <w:rFonts w:ascii="Times New Roman" w:eastAsia="Times New Roman" w:hAnsi="Times New Roman"/>
                <w:bCs/>
                <w:iCs/>
                <w:sz w:val="24"/>
                <w:szCs w:val="24"/>
              </w:rPr>
              <w:t>а</w:t>
            </w:r>
            <w:r w:rsidRPr="00C33878">
              <w:rPr>
                <w:rFonts w:ascii="Times New Roman" w:eastAsia="Times New Roman" w:hAnsi="Times New Roman"/>
                <w:bCs/>
                <w:iCs/>
                <w:sz w:val="24"/>
                <w:szCs w:val="24"/>
              </w:rPr>
              <w:t xml:space="preserve"> </w:t>
            </w:r>
            <w:r>
              <w:rPr>
                <w:rFonts w:ascii="Times New Roman" w:eastAsia="Times New Roman" w:hAnsi="Times New Roman"/>
                <w:bCs/>
                <w:iCs/>
                <w:sz w:val="24"/>
                <w:szCs w:val="24"/>
              </w:rPr>
              <w:t xml:space="preserve">организации и факторы ее определяющие. </w:t>
            </w:r>
          </w:p>
          <w:p w14:paraId="0DCAFFD4" w14:textId="77777777" w:rsidR="00C33878" w:rsidRDefault="00C33878" w:rsidP="0059535E">
            <w:pPr>
              <w:pStyle w:val="af0"/>
              <w:keepNext/>
              <w:widowControl w:val="0"/>
              <w:numPr>
                <w:ilvl w:val="0"/>
                <w:numId w:val="16"/>
              </w:numPr>
              <w:autoSpaceDE w:val="0"/>
              <w:autoSpaceDN w:val="0"/>
              <w:adjustRightInd w:val="0"/>
              <w:spacing w:after="0" w:line="240" w:lineRule="auto"/>
              <w:ind w:left="315" w:hanging="315"/>
              <w:rPr>
                <w:rFonts w:ascii="Times New Roman" w:eastAsia="Times New Roman" w:hAnsi="Times New Roman"/>
                <w:bCs/>
                <w:iCs/>
                <w:sz w:val="24"/>
                <w:szCs w:val="24"/>
              </w:rPr>
            </w:pPr>
            <w:r w:rsidRPr="00C33878">
              <w:rPr>
                <w:rFonts w:ascii="Times New Roman" w:eastAsia="Times New Roman" w:hAnsi="Times New Roman"/>
                <w:bCs/>
                <w:iCs/>
                <w:sz w:val="24"/>
                <w:szCs w:val="24"/>
              </w:rPr>
              <w:t>Понятие финансового риска</w:t>
            </w:r>
            <w:r>
              <w:rPr>
                <w:rFonts w:ascii="Times New Roman" w:eastAsia="Times New Roman" w:hAnsi="Times New Roman"/>
                <w:bCs/>
                <w:iCs/>
                <w:sz w:val="24"/>
                <w:szCs w:val="24"/>
              </w:rPr>
              <w:t>, его м</w:t>
            </w:r>
            <w:r w:rsidRPr="00C33878">
              <w:rPr>
                <w:rFonts w:ascii="Times New Roman" w:eastAsia="Times New Roman" w:hAnsi="Times New Roman"/>
                <w:bCs/>
                <w:iCs/>
                <w:sz w:val="24"/>
                <w:szCs w:val="24"/>
              </w:rPr>
              <w:t xml:space="preserve">есто в системе предпринимательских рисков. </w:t>
            </w:r>
          </w:p>
          <w:p w14:paraId="627B9A95" w14:textId="77777777" w:rsidR="00C33878" w:rsidRDefault="00C33878" w:rsidP="0059535E">
            <w:pPr>
              <w:pStyle w:val="af0"/>
              <w:keepNext/>
              <w:widowControl w:val="0"/>
              <w:numPr>
                <w:ilvl w:val="0"/>
                <w:numId w:val="16"/>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 xml:space="preserve">Природа </w:t>
            </w:r>
            <w:r w:rsidRPr="00C33878">
              <w:rPr>
                <w:rFonts w:ascii="Times New Roman" w:eastAsia="Times New Roman" w:hAnsi="Times New Roman"/>
                <w:bCs/>
                <w:iCs/>
                <w:sz w:val="24"/>
                <w:szCs w:val="24"/>
              </w:rPr>
              <w:t>финансовых рисков.</w:t>
            </w:r>
          </w:p>
          <w:p w14:paraId="43DBD920" w14:textId="77777777" w:rsidR="00C33878" w:rsidRDefault="00C33878" w:rsidP="0059535E">
            <w:pPr>
              <w:pStyle w:val="af0"/>
              <w:keepNext/>
              <w:widowControl w:val="0"/>
              <w:numPr>
                <w:ilvl w:val="0"/>
                <w:numId w:val="16"/>
              </w:numPr>
              <w:autoSpaceDE w:val="0"/>
              <w:autoSpaceDN w:val="0"/>
              <w:adjustRightInd w:val="0"/>
              <w:spacing w:after="0" w:line="240" w:lineRule="auto"/>
              <w:ind w:left="315" w:hanging="315"/>
              <w:rPr>
                <w:rFonts w:ascii="Times New Roman" w:eastAsia="Times New Roman" w:hAnsi="Times New Roman"/>
                <w:bCs/>
                <w:iCs/>
                <w:sz w:val="24"/>
                <w:szCs w:val="24"/>
              </w:rPr>
            </w:pPr>
            <w:r w:rsidRPr="00C33878">
              <w:rPr>
                <w:rFonts w:ascii="Times New Roman" w:eastAsia="Times New Roman" w:hAnsi="Times New Roman"/>
                <w:bCs/>
                <w:iCs/>
                <w:sz w:val="24"/>
                <w:szCs w:val="24"/>
              </w:rPr>
              <w:t xml:space="preserve">Факторы, оказывающие влияющие на развитие </w:t>
            </w:r>
            <w:r w:rsidRPr="00C33878">
              <w:rPr>
                <w:rFonts w:ascii="Times New Roman" w:eastAsia="Times New Roman" w:hAnsi="Times New Roman"/>
                <w:bCs/>
                <w:iCs/>
                <w:sz w:val="24"/>
                <w:szCs w:val="24"/>
              </w:rPr>
              <w:lastRenderedPageBreak/>
              <w:t xml:space="preserve">финансовых рисков. </w:t>
            </w:r>
          </w:p>
          <w:p w14:paraId="41B2543C" w14:textId="77777777" w:rsidR="00C33878" w:rsidRDefault="00C33878" w:rsidP="0059535E">
            <w:pPr>
              <w:pStyle w:val="af0"/>
              <w:keepNext/>
              <w:widowControl w:val="0"/>
              <w:numPr>
                <w:ilvl w:val="0"/>
                <w:numId w:val="16"/>
              </w:numPr>
              <w:autoSpaceDE w:val="0"/>
              <w:autoSpaceDN w:val="0"/>
              <w:adjustRightInd w:val="0"/>
              <w:spacing w:after="0" w:line="240" w:lineRule="auto"/>
              <w:ind w:left="315" w:hanging="315"/>
              <w:rPr>
                <w:rFonts w:ascii="Times New Roman" w:eastAsia="Times New Roman" w:hAnsi="Times New Roman"/>
                <w:bCs/>
                <w:iCs/>
                <w:sz w:val="24"/>
                <w:szCs w:val="24"/>
              </w:rPr>
            </w:pPr>
            <w:r w:rsidRPr="00C33878">
              <w:rPr>
                <w:rFonts w:ascii="Times New Roman" w:eastAsia="Times New Roman" w:hAnsi="Times New Roman"/>
                <w:bCs/>
                <w:iCs/>
                <w:sz w:val="24"/>
                <w:szCs w:val="24"/>
              </w:rPr>
              <w:t xml:space="preserve">Классификация финансовых рисков. </w:t>
            </w:r>
          </w:p>
          <w:p w14:paraId="707BD99E" w14:textId="77777777" w:rsidR="00C33878" w:rsidRDefault="00C33878" w:rsidP="0059535E">
            <w:pPr>
              <w:pStyle w:val="af0"/>
              <w:keepNext/>
              <w:widowControl w:val="0"/>
              <w:numPr>
                <w:ilvl w:val="0"/>
                <w:numId w:val="16"/>
              </w:numPr>
              <w:autoSpaceDE w:val="0"/>
              <w:autoSpaceDN w:val="0"/>
              <w:adjustRightInd w:val="0"/>
              <w:spacing w:after="0" w:line="240" w:lineRule="auto"/>
              <w:ind w:left="315" w:hanging="315"/>
              <w:rPr>
                <w:rFonts w:ascii="Times New Roman" w:eastAsia="Times New Roman" w:hAnsi="Times New Roman"/>
                <w:bCs/>
                <w:iCs/>
                <w:sz w:val="24"/>
                <w:szCs w:val="24"/>
              </w:rPr>
            </w:pPr>
            <w:r w:rsidRPr="00C33878">
              <w:rPr>
                <w:rFonts w:ascii="Times New Roman" w:eastAsia="Times New Roman" w:hAnsi="Times New Roman"/>
                <w:bCs/>
                <w:iCs/>
                <w:sz w:val="24"/>
                <w:szCs w:val="24"/>
              </w:rPr>
              <w:t xml:space="preserve">Характеристика отдельных видов финансовых рисков. </w:t>
            </w:r>
          </w:p>
          <w:p w14:paraId="202D9727" w14:textId="77777777" w:rsidR="00C33878" w:rsidRDefault="00C33878" w:rsidP="0059535E">
            <w:pPr>
              <w:pStyle w:val="af0"/>
              <w:keepNext/>
              <w:widowControl w:val="0"/>
              <w:numPr>
                <w:ilvl w:val="0"/>
                <w:numId w:val="16"/>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 xml:space="preserve">Особенности кредитного риска. </w:t>
            </w:r>
          </w:p>
          <w:p w14:paraId="30B75AB7" w14:textId="08864071" w:rsidR="00C33878" w:rsidRDefault="00C33878" w:rsidP="0059535E">
            <w:pPr>
              <w:pStyle w:val="af0"/>
              <w:keepNext/>
              <w:widowControl w:val="0"/>
              <w:numPr>
                <w:ilvl w:val="0"/>
                <w:numId w:val="16"/>
              </w:numPr>
              <w:autoSpaceDE w:val="0"/>
              <w:autoSpaceDN w:val="0"/>
              <w:adjustRightInd w:val="0"/>
              <w:spacing w:after="0" w:line="240" w:lineRule="auto"/>
              <w:ind w:left="315" w:hanging="315"/>
              <w:rPr>
                <w:rFonts w:ascii="Times New Roman" w:eastAsia="Times New Roman" w:hAnsi="Times New Roman"/>
                <w:bCs/>
                <w:iCs/>
                <w:sz w:val="24"/>
                <w:szCs w:val="24"/>
              </w:rPr>
            </w:pPr>
            <w:r w:rsidRPr="00C33878">
              <w:rPr>
                <w:rFonts w:ascii="Times New Roman" w:eastAsia="Times New Roman" w:hAnsi="Times New Roman"/>
                <w:bCs/>
                <w:iCs/>
                <w:sz w:val="24"/>
                <w:szCs w:val="24"/>
              </w:rPr>
              <w:t>Характеристика операционного риск</w:t>
            </w:r>
            <w:r>
              <w:rPr>
                <w:rFonts w:ascii="Times New Roman" w:eastAsia="Times New Roman" w:hAnsi="Times New Roman"/>
                <w:bCs/>
                <w:iCs/>
                <w:sz w:val="24"/>
                <w:szCs w:val="24"/>
              </w:rPr>
              <w:t>а.</w:t>
            </w:r>
          </w:p>
          <w:p w14:paraId="55ABCA34" w14:textId="77993F1D" w:rsidR="00C33878" w:rsidRPr="00C33878" w:rsidRDefault="00C33878" w:rsidP="0059535E">
            <w:pPr>
              <w:pStyle w:val="af0"/>
              <w:keepNext/>
              <w:widowControl w:val="0"/>
              <w:numPr>
                <w:ilvl w:val="0"/>
                <w:numId w:val="16"/>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 xml:space="preserve">Особенности </w:t>
            </w:r>
            <w:r w:rsidRPr="00C33878">
              <w:rPr>
                <w:rFonts w:ascii="Times New Roman" w:eastAsia="Times New Roman" w:hAnsi="Times New Roman"/>
                <w:bCs/>
                <w:iCs/>
                <w:sz w:val="24"/>
                <w:szCs w:val="24"/>
              </w:rPr>
              <w:t>процентн</w:t>
            </w:r>
            <w:r>
              <w:rPr>
                <w:rFonts w:ascii="Times New Roman" w:eastAsia="Times New Roman" w:hAnsi="Times New Roman"/>
                <w:bCs/>
                <w:iCs/>
                <w:sz w:val="24"/>
                <w:szCs w:val="24"/>
              </w:rPr>
              <w:t>ых</w:t>
            </w:r>
            <w:r w:rsidRPr="00C33878">
              <w:rPr>
                <w:rFonts w:ascii="Times New Roman" w:eastAsia="Times New Roman" w:hAnsi="Times New Roman"/>
                <w:bCs/>
                <w:iCs/>
                <w:sz w:val="24"/>
                <w:szCs w:val="24"/>
              </w:rPr>
              <w:t xml:space="preserve"> риск</w:t>
            </w:r>
            <w:r>
              <w:rPr>
                <w:rFonts w:ascii="Times New Roman" w:eastAsia="Times New Roman" w:hAnsi="Times New Roman"/>
                <w:bCs/>
                <w:iCs/>
                <w:sz w:val="24"/>
                <w:szCs w:val="24"/>
              </w:rPr>
              <w:t>ов.</w:t>
            </w:r>
          </w:p>
          <w:p w14:paraId="74D7AD74"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sidRPr="009171AB">
              <w:rPr>
                <w:rFonts w:ascii="Times New Roman" w:eastAsia="Times New Roman" w:hAnsi="Times New Roman"/>
                <w:bCs/>
                <w:i/>
                <w:iCs/>
                <w:sz w:val="24"/>
                <w:szCs w:val="24"/>
              </w:rPr>
              <w:t>Рекомендуемые источники:</w:t>
            </w:r>
          </w:p>
          <w:p w14:paraId="11262C8C"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Основная 1-2</w:t>
            </w:r>
            <w:r w:rsidRPr="009171AB">
              <w:rPr>
                <w:rFonts w:ascii="Times New Roman" w:eastAsia="Times New Roman" w:hAnsi="Times New Roman"/>
                <w:bCs/>
                <w:i/>
                <w:iCs/>
                <w:sz w:val="24"/>
                <w:szCs w:val="24"/>
              </w:rPr>
              <w:t>.</w:t>
            </w:r>
          </w:p>
          <w:p w14:paraId="0087A34C"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Дополнительная 1-5</w:t>
            </w:r>
            <w:r w:rsidRPr="009171AB">
              <w:rPr>
                <w:rFonts w:ascii="Times New Roman" w:eastAsia="Times New Roman" w:hAnsi="Times New Roman"/>
                <w:bCs/>
                <w:i/>
                <w:iCs/>
                <w:sz w:val="24"/>
                <w:szCs w:val="24"/>
              </w:rPr>
              <w:t>.</w:t>
            </w:r>
          </w:p>
          <w:p w14:paraId="642B4914" w14:textId="6E904311" w:rsidR="00331133" w:rsidRPr="00C33878" w:rsidRDefault="000E41D8" w:rsidP="000E41D8">
            <w:pPr>
              <w:keepNext/>
              <w:widowControl w:val="0"/>
              <w:autoSpaceDE w:val="0"/>
              <w:autoSpaceDN w:val="0"/>
              <w:adjustRightInd w:val="0"/>
              <w:jc w:val="center"/>
              <w:rPr>
                <w:rFonts w:ascii="Times New Roman" w:eastAsia="Times New Roman" w:hAnsi="Times New Roman"/>
                <w:bCs/>
                <w:iCs/>
                <w:sz w:val="24"/>
                <w:szCs w:val="24"/>
              </w:rPr>
            </w:pPr>
            <w:r>
              <w:rPr>
                <w:rFonts w:ascii="Times New Roman" w:eastAsia="Times New Roman" w:hAnsi="Times New Roman"/>
                <w:bCs/>
                <w:i/>
                <w:iCs/>
                <w:sz w:val="24"/>
                <w:szCs w:val="24"/>
              </w:rPr>
              <w:t>Интернет-ресурсы 1-15</w:t>
            </w:r>
            <w:r w:rsidRPr="009171AB">
              <w:rPr>
                <w:rFonts w:ascii="Times New Roman" w:eastAsia="Times New Roman" w:hAnsi="Times New Roman"/>
                <w:bCs/>
                <w:i/>
                <w:iCs/>
                <w:sz w:val="24"/>
                <w:szCs w:val="24"/>
              </w:rPr>
              <w:t>.</w:t>
            </w:r>
          </w:p>
        </w:tc>
        <w:tc>
          <w:tcPr>
            <w:tcW w:w="1744" w:type="dxa"/>
          </w:tcPr>
          <w:p w14:paraId="6B9F61EC" w14:textId="3B65407F" w:rsidR="00331133" w:rsidRPr="00FF0822"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lastRenderedPageBreak/>
              <w:t>Опрос, глоссарий, диспут</w:t>
            </w:r>
          </w:p>
        </w:tc>
      </w:tr>
      <w:tr w:rsidR="00331133" w:rsidRPr="00A60BB2" w14:paraId="3A307CC9" w14:textId="77777777" w:rsidTr="00FF0822">
        <w:tc>
          <w:tcPr>
            <w:tcW w:w="2405" w:type="dxa"/>
            <w:shd w:val="clear" w:color="auto" w:fill="auto"/>
          </w:tcPr>
          <w:p w14:paraId="5BB8B727" w14:textId="47493F5D" w:rsidR="00331133" w:rsidRPr="00331133"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331133">
              <w:rPr>
                <w:rFonts w:ascii="Times New Roman" w:eastAsia="Times New Roman" w:hAnsi="Times New Roman"/>
                <w:sz w:val="24"/>
                <w:szCs w:val="24"/>
                <w:lang w:eastAsia="ru-RU"/>
              </w:rPr>
              <w:t>Тема 2. Теоретические основы управления финансовыми рисками организаций</w:t>
            </w:r>
          </w:p>
        </w:tc>
        <w:tc>
          <w:tcPr>
            <w:tcW w:w="5670" w:type="dxa"/>
          </w:tcPr>
          <w:p w14:paraId="2C860D42" w14:textId="7F298F15" w:rsidR="00C33878" w:rsidRDefault="00C33878" w:rsidP="0059535E">
            <w:pPr>
              <w:pStyle w:val="af0"/>
              <w:keepNext/>
              <w:widowControl w:val="0"/>
              <w:numPr>
                <w:ilvl w:val="0"/>
                <w:numId w:val="17"/>
              </w:numPr>
              <w:autoSpaceDE w:val="0"/>
              <w:autoSpaceDN w:val="0"/>
              <w:adjustRightInd w:val="0"/>
              <w:spacing w:after="0" w:line="240" w:lineRule="auto"/>
              <w:ind w:left="315" w:hanging="283"/>
              <w:rPr>
                <w:rFonts w:ascii="Times New Roman" w:eastAsia="Times New Roman" w:hAnsi="Times New Roman"/>
                <w:bCs/>
                <w:iCs/>
                <w:sz w:val="24"/>
                <w:szCs w:val="24"/>
              </w:rPr>
            </w:pPr>
            <w:r w:rsidRPr="00C33878">
              <w:rPr>
                <w:rFonts w:ascii="Times New Roman" w:eastAsia="Times New Roman" w:hAnsi="Times New Roman"/>
                <w:bCs/>
                <w:iCs/>
                <w:sz w:val="24"/>
                <w:szCs w:val="24"/>
              </w:rPr>
              <w:t>Риск-менеджмент к</w:t>
            </w:r>
            <w:r>
              <w:rPr>
                <w:rFonts w:ascii="Times New Roman" w:eastAsia="Times New Roman" w:hAnsi="Times New Roman"/>
                <w:bCs/>
                <w:iCs/>
                <w:sz w:val="24"/>
                <w:szCs w:val="24"/>
              </w:rPr>
              <w:t>ак отрасль научного управления и как часть финансового менеджмента организаций.</w:t>
            </w:r>
          </w:p>
          <w:p w14:paraId="57C9E780" w14:textId="77777777" w:rsidR="00C33878" w:rsidRDefault="00C33878" w:rsidP="0059535E">
            <w:pPr>
              <w:pStyle w:val="af0"/>
              <w:keepNext/>
              <w:widowControl w:val="0"/>
              <w:numPr>
                <w:ilvl w:val="0"/>
                <w:numId w:val="17"/>
              </w:numPr>
              <w:autoSpaceDE w:val="0"/>
              <w:autoSpaceDN w:val="0"/>
              <w:adjustRightInd w:val="0"/>
              <w:spacing w:after="0" w:line="240" w:lineRule="auto"/>
              <w:ind w:left="315" w:hanging="283"/>
              <w:rPr>
                <w:rFonts w:ascii="Times New Roman" w:eastAsia="Times New Roman" w:hAnsi="Times New Roman"/>
                <w:bCs/>
                <w:iCs/>
                <w:sz w:val="24"/>
                <w:szCs w:val="24"/>
              </w:rPr>
            </w:pPr>
            <w:r w:rsidRPr="00C33878">
              <w:rPr>
                <w:rFonts w:ascii="Times New Roman" w:eastAsia="Times New Roman" w:hAnsi="Times New Roman"/>
                <w:bCs/>
                <w:iCs/>
                <w:sz w:val="24"/>
                <w:szCs w:val="24"/>
              </w:rPr>
              <w:t xml:space="preserve">Подходы к функционированию системы управления рисками на предприятии. </w:t>
            </w:r>
          </w:p>
          <w:p w14:paraId="2675813E" w14:textId="77777777" w:rsidR="00C33878" w:rsidRDefault="00C33878" w:rsidP="0059535E">
            <w:pPr>
              <w:pStyle w:val="af0"/>
              <w:keepNext/>
              <w:widowControl w:val="0"/>
              <w:numPr>
                <w:ilvl w:val="0"/>
                <w:numId w:val="17"/>
              </w:numPr>
              <w:autoSpaceDE w:val="0"/>
              <w:autoSpaceDN w:val="0"/>
              <w:adjustRightInd w:val="0"/>
              <w:spacing w:after="0" w:line="240" w:lineRule="auto"/>
              <w:ind w:left="315" w:hanging="283"/>
              <w:rPr>
                <w:rFonts w:ascii="Times New Roman" w:eastAsia="Times New Roman" w:hAnsi="Times New Roman"/>
                <w:bCs/>
                <w:iCs/>
                <w:sz w:val="24"/>
                <w:szCs w:val="24"/>
              </w:rPr>
            </w:pPr>
            <w:r w:rsidRPr="00C33878">
              <w:rPr>
                <w:rFonts w:ascii="Times New Roman" w:eastAsia="Times New Roman" w:hAnsi="Times New Roman"/>
                <w:bCs/>
                <w:iCs/>
                <w:sz w:val="24"/>
                <w:szCs w:val="24"/>
              </w:rPr>
              <w:t xml:space="preserve">Этапы управления финансовыми рисками. </w:t>
            </w:r>
          </w:p>
          <w:p w14:paraId="52CB2501" w14:textId="77777777" w:rsidR="00C33878" w:rsidRDefault="00C33878" w:rsidP="0059535E">
            <w:pPr>
              <w:pStyle w:val="af0"/>
              <w:keepNext/>
              <w:widowControl w:val="0"/>
              <w:numPr>
                <w:ilvl w:val="0"/>
                <w:numId w:val="17"/>
              </w:numPr>
              <w:autoSpaceDE w:val="0"/>
              <w:autoSpaceDN w:val="0"/>
              <w:adjustRightInd w:val="0"/>
              <w:spacing w:after="0" w:line="240" w:lineRule="auto"/>
              <w:ind w:left="315" w:hanging="283"/>
              <w:rPr>
                <w:rFonts w:ascii="Times New Roman" w:eastAsia="Times New Roman" w:hAnsi="Times New Roman"/>
                <w:bCs/>
                <w:iCs/>
                <w:sz w:val="24"/>
                <w:szCs w:val="24"/>
              </w:rPr>
            </w:pPr>
            <w:r w:rsidRPr="00C33878">
              <w:rPr>
                <w:rFonts w:ascii="Times New Roman" w:eastAsia="Times New Roman" w:hAnsi="Times New Roman"/>
                <w:bCs/>
                <w:iCs/>
                <w:sz w:val="24"/>
                <w:szCs w:val="24"/>
              </w:rPr>
              <w:t xml:space="preserve">Международные </w:t>
            </w:r>
            <w:r>
              <w:rPr>
                <w:rFonts w:ascii="Times New Roman" w:eastAsia="Times New Roman" w:hAnsi="Times New Roman"/>
                <w:bCs/>
                <w:iCs/>
                <w:sz w:val="24"/>
                <w:szCs w:val="24"/>
              </w:rPr>
              <w:t xml:space="preserve">и российские </w:t>
            </w:r>
            <w:r w:rsidRPr="00C33878">
              <w:rPr>
                <w:rFonts w:ascii="Times New Roman" w:eastAsia="Times New Roman" w:hAnsi="Times New Roman"/>
                <w:bCs/>
                <w:iCs/>
                <w:sz w:val="24"/>
                <w:szCs w:val="24"/>
              </w:rPr>
              <w:t xml:space="preserve">стандарты в области финансового риск-менеджмента </w:t>
            </w:r>
          </w:p>
          <w:p w14:paraId="024E5D74" w14:textId="77777777" w:rsidR="00C33878" w:rsidRDefault="00C33878" w:rsidP="0059535E">
            <w:pPr>
              <w:pStyle w:val="af0"/>
              <w:keepNext/>
              <w:widowControl w:val="0"/>
              <w:numPr>
                <w:ilvl w:val="0"/>
                <w:numId w:val="17"/>
              </w:numPr>
              <w:autoSpaceDE w:val="0"/>
              <w:autoSpaceDN w:val="0"/>
              <w:adjustRightInd w:val="0"/>
              <w:spacing w:after="0" w:line="240" w:lineRule="auto"/>
              <w:ind w:left="315" w:hanging="283"/>
              <w:rPr>
                <w:rFonts w:ascii="Times New Roman" w:eastAsia="Times New Roman" w:hAnsi="Times New Roman"/>
                <w:bCs/>
                <w:iCs/>
                <w:sz w:val="24"/>
                <w:szCs w:val="24"/>
              </w:rPr>
            </w:pPr>
            <w:r>
              <w:rPr>
                <w:rFonts w:ascii="Times New Roman" w:eastAsia="Times New Roman" w:hAnsi="Times New Roman"/>
                <w:bCs/>
                <w:iCs/>
                <w:sz w:val="24"/>
                <w:szCs w:val="24"/>
              </w:rPr>
              <w:t>Т</w:t>
            </w:r>
            <w:r w:rsidRPr="00C33878">
              <w:rPr>
                <w:rFonts w:ascii="Times New Roman" w:eastAsia="Times New Roman" w:hAnsi="Times New Roman"/>
                <w:bCs/>
                <w:iCs/>
                <w:sz w:val="24"/>
                <w:szCs w:val="24"/>
              </w:rPr>
              <w:t xml:space="preserve">енденции развития финансового риск-менеджмента в России </w:t>
            </w:r>
          </w:p>
          <w:p w14:paraId="35725E41" w14:textId="5E9F71E9" w:rsidR="00C33878" w:rsidRPr="00C33878" w:rsidRDefault="00C33878" w:rsidP="0059535E">
            <w:pPr>
              <w:pStyle w:val="af0"/>
              <w:keepNext/>
              <w:widowControl w:val="0"/>
              <w:numPr>
                <w:ilvl w:val="0"/>
                <w:numId w:val="17"/>
              </w:numPr>
              <w:autoSpaceDE w:val="0"/>
              <w:autoSpaceDN w:val="0"/>
              <w:adjustRightInd w:val="0"/>
              <w:spacing w:after="0" w:line="240" w:lineRule="auto"/>
              <w:ind w:left="315" w:hanging="283"/>
              <w:rPr>
                <w:rFonts w:ascii="Times New Roman" w:eastAsia="Times New Roman" w:hAnsi="Times New Roman"/>
                <w:bCs/>
                <w:iCs/>
                <w:sz w:val="24"/>
                <w:szCs w:val="24"/>
              </w:rPr>
            </w:pPr>
            <w:r w:rsidRPr="00C33878">
              <w:rPr>
                <w:rFonts w:ascii="Times New Roman" w:eastAsia="Times New Roman" w:hAnsi="Times New Roman"/>
                <w:bCs/>
                <w:iCs/>
                <w:sz w:val="24"/>
                <w:szCs w:val="24"/>
              </w:rPr>
              <w:t>Риск-менеджмент как часть финансового менеджмента компании</w:t>
            </w:r>
          </w:p>
          <w:p w14:paraId="464223B7"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sidRPr="009171AB">
              <w:rPr>
                <w:rFonts w:ascii="Times New Roman" w:eastAsia="Times New Roman" w:hAnsi="Times New Roman"/>
                <w:bCs/>
                <w:i/>
                <w:iCs/>
                <w:sz w:val="24"/>
                <w:szCs w:val="24"/>
              </w:rPr>
              <w:t>Рекомендуемые источники:</w:t>
            </w:r>
          </w:p>
          <w:p w14:paraId="7260F812"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Основная 1-2</w:t>
            </w:r>
            <w:r w:rsidRPr="009171AB">
              <w:rPr>
                <w:rFonts w:ascii="Times New Roman" w:eastAsia="Times New Roman" w:hAnsi="Times New Roman"/>
                <w:bCs/>
                <w:i/>
                <w:iCs/>
                <w:sz w:val="24"/>
                <w:szCs w:val="24"/>
              </w:rPr>
              <w:t>.</w:t>
            </w:r>
          </w:p>
          <w:p w14:paraId="0D19CD84"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Дополнительная 1-5</w:t>
            </w:r>
            <w:r w:rsidRPr="009171AB">
              <w:rPr>
                <w:rFonts w:ascii="Times New Roman" w:eastAsia="Times New Roman" w:hAnsi="Times New Roman"/>
                <w:bCs/>
                <w:i/>
                <w:iCs/>
                <w:sz w:val="24"/>
                <w:szCs w:val="24"/>
              </w:rPr>
              <w:t>.</w:t>
            </w:r>
          </w:p>
          <w:p w14:paraId="585744C2" w14:textId="31EE07E9" w:rsidR="00331133" w:rsidRPr="00C33878" w:rsidRDefault="000E41D8" w:rsidP="000E41D8">
            <w:pPr>
              <w:keepNext/>
              <w:widowControl w:val="0"/>
              <w:autoSpaceDE w:val="0"/>
              <w:autoSpaceDN w:val="0"/>
              <w:adjustRightInd w:val="0"/>
              <w:jc w:val="center"/>
              <w:rPr>
                <w:rFonts w:ascii="Times New Roman" w:eastAsia="Times New Roman" w:hAnsi="Times New Roman"/>
                <w:sz w:val="24"/>
                <w:szCs w:val="24"/>
                <w:lang w:eastAsia="ru-RU"/>
              </w:rPr>
            </w:pPr>
            <w:r>
              <w:rPr>
                <w:rFonts w:ascii="Times New Roman" w:eastAsia="Times New Roman" w:hAnsi="Times New Roman"/>
                <w:bCs/>
                <w:i/>
                <w:iCs/>
                <w:sz w:val="24"/>
                <w:szCs w:val="24"/>
              </w:rPr>
              <w:t>Интернет-ресурсы 1-15</w:t>
            </w:r>
            <w:r w:rsidRPr="009171AB">
              <w:rPr>
                <w:rFonts w:ascii="Times New Roman" w:eastAsia="Times New Roman" w:hAnsi="Times New Roman"/>
                <w:bCs/>
                <w:i/>
                <w:iCs/>
                <w:sz w:val="24"/>
                <w:szCs w:val="24"/>
              </w:rPr>
              <w:t>.</w:t>
            </w:r>
          </w:p>
        </w:tc>
        <w:tc>
          <w:tcPr>
            <w:tcW w:w="1744" w:type="dxa"/>
          </w:tcPr>
          <w:p w14:paraId="26F5AE67" w14:textId="36681670" w:rsidR="00331133" w:rsidRPr="00FF0822"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t>Опрос, диспут, кейс-анализ</w:t>
            </w:r>
            <w:r>
              <w:rPr>
                <w:rFonts w:ascii="Times New Roman" w:eastAsia="Times New Roman" w:hAnsi="Times New Roman"/>
                <w:lang w:eastAsia="ru-RU"/>
              </w:rPr>
              <w:t>, решение задач, выполнение тестов</w:t>
            </w:r>
          </w:p>
        </w:tc>
      </w:tr>
      <w:tr w:rsidR="00331133" w:rsidRPr="00A60BB2" w14:paraId="08FBAF29" w14:textId="77777777" w:rsidTr="00FF0822">
        <w:tc>
          <w:tcPr>
            <w:tcW w:w="2405" w:type="dxa"/>
            <w:shd w:val="clear" w:color="auto" w:fill="auto"/>
          </w:tcPr>
          <w:p w14:paraId="5CB7051D" w14:textId="79093B52" w:rsidR="00331133" w:rsidRPr="00331133"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331133">
              <w:rPr>
                <w:rFonts w:ascii="Times New Roman" w:eastAsia="Times New Roman" w:hAnsi="Times New Roman"/>
                <w:sz w:val="24"/>
                <w:szCs w:val="24"/>
                <w:lang w:eastAsia="ru-RU"/>
              </w:rPr>
              <w:t>Тема 3. Методы и особенности выявления, оценки и анализа финансовых рисков</w:t>
            </w:r>
          </w:p>
        </w:tc>
        <w:tc>
          <w:tcPr>
            <w:tcW w:w="5670" w:type="dxa"/>
          </w:tcPr>
          <w:p w14:paraId="29FF831B" w14:textId="77777777" w:rsidR="00412A5F" w:rsidRDefault="00412A5F" w:rsidP="0059535E">
            <w:pPr>
              <w:pStyle w:val="af0"/>
              <w:keepNext/>
              <w:widowControl w:val="0"/>
              <w:numPr>
                <w:ilvl w:val="0"/>
                <w:numId w:val="18"/>
              </w:numPr>
              <w:autoSpaceDE w:val="0"/>
              <w:autoSpaceDN w:val="0"/>
              <w:adjustRightInd w:val="0"/>
              <w:spacing w:after="0" w:line="240" w:lineRule="auto"/>
              <w:ind w:left="315" w:hanging="283"/>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Методы идентификации финансовых рисков. </w:t>
            </w:r>
          </w:p>
          <w:p w14:paraId="7C610322" w14:textId="77777777" w:rsidR="00412A5F" w:rsidRDefault="00412A5F" w:rsidP="0059535E">
            <w:pPr>
              <w:pStyle w:val="af0"/>
              <w:keepNext/>
              <w:widowControl w:val="0"/>
              <w:numPr>
                <w:ilvl w:val="0"/>
                <w:numId w:val="18"/>
              </w:numPr>
              <w:autoSpaceDE w:val="0"/>
              <w:autoSpaceDN w:val="0"/>
              <w:adjustRightInd w:val="0"/>
              <w:spacing w:after="0" w:line="240" w:lineRule="auto"/>
              <w:ind w:left="315" w:hanging="283"/>
              <w:jc w:val="both"/>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Карты потоков, потоковые диаграммы. </w:t>
            </w:r>
          </w:p>
          <w:p w14:paraId="36165EAF" w14:textId="77777777" w:rsidR="00412A5F" w:rsidRDefault="00412A5F" w:rsidP="0059535E">
            <w:pPr>
              <w:pStyle w:val="af0"/>
              <w:keepNext/>
              <w:widowControl w:val="0"/>
              <w:numPr>
                <w:ilvl w:val="0"/>
                <w:numId w:val="18"/>
              </w:numPr>
              <w:autoSpaceDE w:val="0"/>
              <w:autoSpaceDN w:val="0"/>
              <w:adjustRightInd w:val="0"/>
              <w:spacing w:after="0" w:line="240" w:lineRule="auto"/>
              <w:ind w:left="315" w:hanging="283"/>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Качественный и количественный анализ финансовых рисков. </w:t>
            </w:r>
          </w:p>
          <w:p w14:paraId="6C6E505D" w14:textId="77777777" w:rsidR="00412A5F" w:rsidRDefault="00412A5F" w:rsidP="0059535E">
            <w:pPr>
              <w:pStyle w:val="af0"/>
              <w:keepNext/>
              <w:widowControl w:val="0"/>
              <w:numPr>
                <w:ilvl w:val="0"/>
                <w:numId w:val="18"/>
              </w:numPr>
              <w:autoSpaceDE w:val="0"/>
              <w:autoSpaceDN w:val="0"/>
              <w:adjustRightInd w:val="0"/>
              <w:spacing w:after="0" w:line="240" w:lineRule="auto"/>
              <w:ind w:left="315" w:hanging="283"/>
              <w:rPr>
                <w:rFonts w:ascii="Times New Roman" w:eastAsia="Times New Roman" w:hAnsi="Times New Roman"/>
                <w:bCs/>
                <w:iCs/>
                <w:sz w:val="24"/>
                <w:szCs w:val="24"/>
              </w:rPr>
            </w:pPr>
            <w:r>
              <w:rPr>
                <w:rFonts w:ascii="Times New Roman" w:eastAsia="Times New Roman" w:hAnsi="Times New Roman"/>
                <w:bCs/>
                <w:iCs/>
                <w:sz w:val="24"/>
                <w:szCs w:val="24"/>
              </w:rPr>
              <w:t>И</w:t>
            </w:r>
            <w:r w:rsidRPr="00412A5F">
              <w:rPr>
                <w:rFonts w:ascii="Times New Roman" w:eastAsia="Times New Roman" w:hAnsi="Times New Roman"/>
                <w:bCs/>
                <w:iCs/>
                <w:sz w:val="24"/>
                <w:szCs w:val="24"/>
              </w:rPr>
              <w:t>нструментари</w:t>
            </w:r>
            <w:r>
              <w:rPr>
                <w:rFonts w:ascii="Times New Roman" w:eastAsia="Times New Roman" w:hAnsi="Times New Roman"/>
                <w:bCs/>
                <w:iCs/>
                <w:sz w:val="24"/>
                <w:szCs w:val="24"/>
              </w:rPr>
              <w:t>й</w:t>
            </w:r>
            <w:r w:rsidRPr="00412A5F">
              <w:rPr>
                <w:rFonts w:ascii="Times New Roman" w:eastAsia="Times New Roman" w:hAnsi="Times New Roman"/>
                <w:bCs/>
                <w:iCs/>
                <w:sz w:val="24"/>
                <w:szCs w:val="24"/>
              </w:rPr>
              <w:t xml:space="preserve"> теории вероятностей, математической статистики, теории исследования операций</w:t>
            </w:r>
            <w:r>
              <w:rPr>
                <w:rFonts w:ascii="Times New Roman" w:eastAsia="Times New Roman" w:hAnsi="Times New Roman"/>
                <w:bCs/>
                <w:iCs/>
                <w:sz w:val="24"/>
                <w:szCs w:val="24"/>
              </w:rPr>
              <w:t xml:space="preserve"> в финансовом риск-менеджменте</w:t>
            </w:r>
            <w:r w:rsidRPr="00412A5F">
              <w:rPr>
                <w:rFonts w:ascii="Times New Roman" w:eastAsia="Times New Roman" w:hAnsi="Times New Roman"/>
                <w:bCs/>
                <w:iCs/>
                <w:sz w:val="24"/>
                <w:szCs w:val="24"/>
              </w:rPr>
              <w:t xml:space="preserve">. </w:t>
            </w:r>
          </w:p>
          <w:p w14:paraId="6C4CB4CE"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sidRPr="009171AB">
              <w:rPr>
                <w:rFonts w:ascii="Times New Roman" w:eastAsia="Times New Roman" w:hAnsi="Times New Roman"/>
                <w:bCs/>
                <w:i/>
                <w:iCs/>
                <w:sz w:val="24"/>
                <w:szCs w:val="24"/>
              </w:rPr>
              <w:t>Рекомендуемые источники:</w:t>
            </w:r>
          </w:p>
          <w:p w14:paraId="55C13DCB"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Основная 1-2</w:t>
            </w:r>
            <w:r w:rsidRPr="009171AB">
              <w:rPr>
                <w:rFonts w:ascii="Times New Roman" w:eastAsia="Times New Roman" w:hAnsi="Times New Roman"/>
                <w:bCs/>
                <w:i/>
                <w:iCs/>
                <w:sz w:val="24"/>
                <w:szCs w:val="24"/>
              </w:rPr>
              <w:t>.</w:t>
            </w:r>
          </w:p>
          <w:p w14:paraId="716C716E"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Дополнительная 1-5</w:t>
            </w:r>
            <w:r w:rsidRPr="009171AB">
              <w:rPr>
                <w:rFonts w:ascii="Times New Roman" w:eastAsia="Times New Roman" w:hAnsi="Times New Roman"/>
                <w:bCs/>
                <w:i/>
                <w:iCs/>
                <w:sz w:val="24"/>
                <w:szCs w:val="24"/>
              </w:rPr>
              <w:t>.</w:t>
            </w:r>
          </w:p>
          <w:p w14:paraId="744C08EA" w14:textId="68487D3F" w:rsidR="00331133" w:rsidRPr="00C33878" w:rsidRDefault="000E41D8" w:rsidP="000E41D8">
            <w:pPr>
              <w:keepNext/>
              <w:widowControl w:val="0"/>
              <w:autoSpaceDE w:val="0"/>
              <w:autoSpaceDN w:val="0"/>
              <w:adjustRightInd w:val="0"/>
              <w:jc w:val="center"/>
              <w:rPr>
                <w:rFonts w:ascii="Times New Roman" w:eastAsia="Times New Roman" w:hAnsi="Times New Roman"/>
                <w:sz w:val="24"/>
                <w:szCs w:val="24"/>
                <w:lang w:eastAsia="ru-RU"/>
              </w:rPr>
            </w:pPr>
            <w:r>
              <w:rPr>
                <w:rFonts w:ascii="Times New Roman" w:eastAsia="Times New Roman" w:hAnsi="Times New Roman"/>
                <w:bCs/>
                <w:i/>
                <w:iCs/>
                <w:sz w:val="24"/>
                <w:szCs w:val="24"/>
              </w:rPr>
              <w:t>Интернет-ресурсы 1-15</w:t>
            </w:r>
            <w:r w:rsidRPr="009171AB">
              <w:rPr>
                <w:rFonts w:ascii="Times New Roman" w:eastAsia="Times New Roman" w:hAnsi="Times New Roman"/>
                <w:bCs/>
                <w:i/>
                <w:iCs/>
                <w:sz w:val="24"/>
                <w:szCs w:val="24"/>
              </w:rPr>
              <w:t>.</w:t>
            </w:r>
          </w:p>
        </w:tc>
        <w:tc>
          <w:tcPr>
            <w:tcW w:w="1744" w:type="dxa"/>
          </w:tcPr>
          <w:p w14:paraId="23FF01FB" w14:textId="52319968" w:rsidR="00331133" w:rsidRPr="00FF0822"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t>Опрос, диспут, кейс-анализ</w:t>
            </w:r>
            <w:r>
              <w:rPr>
                <w:rFonts w:ascii="Times New Roman" w:eastAsia="Times New Roman" w:hAnsi="Times New Roman"/>
                <w:lang w:eastAsia="ru-RU"/>
              </w:rPr>
              <w:t>, решение задач, выполнение тестов,</w:t>
            </w:r>
            <w:r w:rsidRPr="008C0242">
              <w:rPr>
                <w:rFonts w:ascii="Times New Roman" w:eastAsia="Times New Roman" w:hAnsi="Times New Roman"/>
                <w:lang w:eastAsia="ru-RU"/>
              </w:rPr>
              <w:t xml:space="preserve"> обсуждение научных сообщений</w:t>
            </w:r>
          </w:p>
        </w:tc>
      </w:tr>
      <w:tr w:rsidR="00331133" w:rsidRPr="00A60BB2" w14:paraId="458CF084" w14:textId="77777777" w:rsidTr="00FF0822">
        <w:tc>
          <w:tcPr>
            <w:tcW w:w="2405" w:type="dxa"/>
            <w:shd w:val="clear" w:color="auto" w:fill="auto"/>
          </w:tcPr>
          <w:p w14:paraId="58BD0892" w14:textId="7235C102" w:rsidR="00331133" w:rsidRPr="00331133"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331133">
              <w:rPr>
                <w:rFonts w:ascii="Times New Roman" w:eastAsia="Times New Roman" w:hAnsi="Times New Roman"/>
                <w:sz w:val="24"/>
                <w:szCs w:val="24"/>
                <w:lang w:eastAsia="ru-RU"/>
              </w:rPr>
              <w:t>Тема 4. Построение рискового профиля компании и способы воздействия на финансовые риски.</w:t>
            </w:r>
          </w:p>
        </w:tc>
        <w:tc>
          <w:tcPr>
            <w:tcW w:w="5670" w:type="dxa"/>
          </w:tcPr>
          <w:p w14:paraId="0F2718F3" w14:textId="77777777" w:rsidR="00412A5F" w:rsidRDefault="00412A5F" w:rsidP="0059535E">
            <w:pPr>
              <w:pStyle w:val="af0"/>
              <w:keepNext/>
              <w:widowControl w:val="0"/>
              <w:numPr>
                <w:ilvl w:val="0"/>
                <w:numId w:val="19"/>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К</w:t>
            </w:r>
            <w:r w:rsidRPr="00412A5F">
              <w:rPr>
                <w:rFonts w:ascii="Times New Roman" w:eastAsia="Times New Roman" w:hAnsi="Times New Roman"/>
                <w:bCs/>
                <w:iCs/>
                <w:sz w:val="24"/>
                <w:szCs w:val="24"/>
              </w:rPr>
              <w:t xml:space="preserve">арты финансовых </w:t>
            </w:r>
            <w:r>
              <w:rPr>
                <w:rFonts w:ascii="Times New Roman" w:eastAsia="Times New Roman" w:hAnsi="Times New Roman"/>
                <w:bCs/>
                <w:iCs/>
                <w:sz w:val="24"/>
                <w:szCs w:val="24"/>
              </w:rPr>
              <w:t>р</w:t>
            </w:r>
            <w:r w:rsidRPr="00412A5F">
              <w:rPr>
                <w:rFonts w:ascii="Times New Roman" w:eastAsia="Times New Roman" w:hAnsi="Times New Roman"/>
                <w:bCs/>
                <w:iCs/>
                <w:sz w:val="24"/>
                <w:szCs w:val="24"/>
              </w:rPr>
              <w:t xml:space="preserve">исков. </w:t>
            </w:r>
          </w:p>
          <w:p w14:paraId="43B200C1" w14:textId="77777777" w:rsidR="00412A5F" w:rsidRDefault="00412A5F" w:rsidP="0059535E">
            <w:pPr>
              <w:pStyle w:val="af0"/>
              <w:keepNext/>
              <w:widowControl w:val="0"/>
              <w:numPr>
                <w:ilvl w:val="0"/>
                <w:numId w:val="19"/>
              </w:numPr>
              <w:autoSpaceDE w:val="0"/>
              <w:autoSpaceDN w:val="0"/>
              <w:adjustRightInd w:val="0"/>
              <w:spacing w:after="0" w:line="240" w:lineRule="auto"/>
              <w:ind w:left="315" w:hanging="315"/>
              <w:rPr>
                <w:rFonts w:ascii="Times New Roman" w:eastAsia="Times New Roman" w:hAnsi="Times New Roman"/>
                <w:bCs/>
                <w:iCs/>
                <w:sz w:val="24"/>
                <w:szCs w:val="24"/>
              </w:rPr>
            </w:pPr>
            <w:r w:rsidRPr="00412A5F">
              <w:rPr>
                <w:rFonts w:ascii="Times New Roman" w:eastAsia="Times New Roman" w:hAnsi="Times New Roman"/>
                <w:bCs/>
                <w:iCs/>
                <w:sz w:val="24"/>
                <w:szCs w:val="24"/>
              </w:rPr>
              <w:t>О</w:t>
            </w:r>
            <w:r>
              <w:rPr>
                <w:rFonts w:ascii="Times New Roman" w:eastAsia="Times New Roman" w:hAnsi="Times New Roman"/>
                <w:bCs/>
                <w:iCs/>
                <w:sz w:val="24"/>
                <w:szCs w:val="24"/>
              </w:rPr>
              <w:t>собенности о</w:t>
            </w:r>
            <w:r w:rsidRPr="00412A5F">
              <w:rPr>
                <w:rFonts w:ascii="Times New Roman" w:eastAsia="Times New Roman" w:hAnsi="Times New Roman"/>
                <w:bCs/>
                <w:iCs/>
                <w:sz w:val="24"/>
                <w:szCs w:val="24"/>
              </w:rPr>
              <w:t>ценк</w:t>
            </w:r>
            <w:r>
              <w:rPr>
                <w:rFonts w:ascii="Times New Roman" w:eastAsia="Times New Roman" w:hAnsi="Times New Roman"/>
                <w:bCs/>
                <w:iCs/>
                <w:sz w:val="24"/>
                <w:szCs w:val="24"/>
              </w:rPr>
              <w:t>и</w:t>
            </w:r>
            <w:r w:rsidRPr="00412A5F">
              <w:rPr>
                <w:rFonts w:ascii="Times New Roman" w:eastAsia="Times New Roman" w:hAnsi="Times New Roman"/>
                <w:bCs/>
                <w:iCs/>
                <w:sz w:val="24"/>
                <w:szCs w:val="24"/>
              </w:rPr>
              <w:t xml:space="preserve"> риска ликвидности</w:t>
            </w:r>
            <w:r>
              <w:rPr>
                <w:rFonts w:ascii="Times New Roman" w:eastAsia="Times New Roman" w:hAnsi="Times New Roman"/>
                <w:bCs/>
                <w:iCs/>
                <w:sz w:val="24"/>
                <w:szCs w:val="24"/>
              </w:rPr>
              <w:t>.</w:t>
            </w:r>
          </w:p>
          <w:p w14:paraId="395AFC11" w14:textId="77777777" w:rsidR="00412A5F" w:rsidRDefault="00412A5F" w:rsidP="0059535E">
            <w:pPr>
              <w:pStyle w:val="af0"/>
              <w:keepNext/>
              <w:widowControl w:val="0"/>
              <w:numPr>
                <w:ilvl w:val="0"/>
                <w:numId w:val="19"/>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 xml:space="preserve">Оценка </w:t>
            </w:r>
            <w:r w:rsidRPr="00412A5F">
              <w:rPr>
                <w:rFonts w:ascii="Times New Roman" w:eastAsia="Times New Roman" w:hAnsi="Times New Roman"/>
                <w:bCs/>
                <w:iCs/>
                <w:sz w:val="24"/>
                <w:szCs w:val="24"/>
              </w:rPr>
              <w:t>риска банкротства</w:t>
            </w:r>
            <w:r>
              <w:rPr>
                <w:rFonts w:ascii="Times New Roman" w:eastAsia="Times New Roman" w:hAnsi="Times New Roman"/>
                <w:bCs/>
                <w:iCs/>
                <w:sz w:val="24"/>
                <w:szCs w:val="24"/>
              </w:rPr>
              <w:t>.</w:t>
            </w:r>
          </w:p>
          <w:p w14:paraId="042380C4" w14:textId="77777777" w:rsidR="00412A5F" w:rsidRDefault="00412A5F" w:rsidP="0059535E">
            <w:pPr>
              <w:pStyle w:val="af0"/>
              <w:keepNext/>
              <w:widowControl w:val="0"/>
              <w:numPr>
                <w:ilvl w:val="0"/>
                <w:numId w:val="19"/>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 xml:space="preserve">Оценка </w:t>
            </w:r>
            <w:r w:rsidRPr="00412A5F">
              <w:rPr>
                <w:rFonts w:ascii="Times New Roman" w:eastAsia="Times New Roman" w:hAnsi="Times New Roman"/>
                <w:bCs/>
                <w:iCs/>
                <w:sz w:val="24"/>
                <w:szCs w:val="24"/>
              </w:rPr>
              <w:t xml:space="preserve">инфляционного риска. </w:t>
            </w:r>
          </w:p>
          <w:p w14:paraId="2755A866" w14:textId="77777777" w:rsidR="00412A5F" w:rsidRDefault="00412A5F" w:rsidP="0059535E">
            <w:pPr>
              <w:pStyle w:val="af0"/>
              <w:keepNext/>
              <w:widowControl w:val="0"/>
              <w:numPr>
                <w:ilvl w:val="0"/>
                <w:numId w:val="19"/>
              </w:numPr>
              <w:autoSpaceDE w:val="0"/>
              <w:autoSpaceDN w:val="0"/>
              <w:adjustRightInd w:val="0"/>
              <w:spacing w:after="0" w:line="240" w:lineRule="auto"/>
              <w:ind w:left="315" w:hanging="315"/>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Стратегии управления финансовыми рисками и выбор методов риск-менеджмента. </w:t>
            </w:r>
          </w:p>
          <w:p w14:paraId="6DF9CD47" w14:textId="77777777" w:rsidR="00412A5F" w:rsidRDefault="00412A5F" w:rsidP="0059535E">
            <w:pPr>
              <w:pStyle w:val="af0"/>
              <w:keepNext/>
              <w:widowControl w:val="0"/>
              <w:numPr>
                <w:ilvl w:val="0"/>
                <w:numId w:val="19"/>
              </w:numPr>
              <w:autoSpaceDE w:val="0"/>
              <w:autoSpaceDN w:val="0"/>
              <w:adjustRightInd w:val="0"/>
              <w:spacing w:after="0" w:line="240" w:lineRule="auto"/>
              <w:ind w:left="315" w:hanging="315"/>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Методы уклонения от риска. </w:t>
            </w:r>
          </w:p>
          <w:p w14:paraId="57CA5F54" w14:textId="77777777" w:rsidR="00412A5F" w:rsidRDefault="00412A5F" w:rsidP="0059535E">
            <w:pPr>
              <w:pStyle w:val="af0"/>
              <w:keepNext/>
              <w:widowControl w:val="0"/>
              <w:numPr>
                <w:ilvl w:val="0"/>
                <w:numId w:val="19"/>
              </w:numPr>
              <w:autoSpaceDE w:val="0"/>
              <w:autoSpaceDN w:val="0"/>
              <w:adjustRightInd w:val="0"/>
              <w:spacing w:after="0" w:line="240" w:lineRule="auto"/>
              <w:ind w:left="315" w:hanging="315"/>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Методы локализации риска. </w:t>
            </w:r>
          </w:p>
          <w:p w14:paraId="2EF9FE67" w14:textId="77777777" w:rsidR="00412A5F" w:rsidRDefault="00412A5F" w:rsidP="0059535E">
            <w:pPr>
              <w:pStyle w:val="af0"/>
              <w:keepNext/>
              <w:widowControl w:val="0"/>
              <w:numPr>
                <w:ilvl w:val="0"/>
                <w:numId w:val="19"/>
              </w:numPr>
              <w:autoSpaceDE w:val="0"/>
              <w:autoSpaceDN w:val="0"/>
              <w:adjustRightInd w:val="0"/>
              <w:spacing w:after="0" w:line="240" w:lineRule="auto"/>
              <w:ind w:left="315" w:hanging="315"/>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Методы диссипации риска. </w:t>
            </w:r>
          </w:p>
          <w:p w14:paraId="1B524824" w14:textId="77777777" w:rsidR="00412A5F" w:rsidRDefault="00412A5F" w:rsidP="0059535E">
            <w:pPr>
              <w:pStyle w:val="af0"/>
              <w:keepNext/>
              <w:widowControl w:val="0"/>
              <w:numPr>
                <w:ilvl w:val="0"/>
                <w:numId w:val="19"/>
              </w:numPr>
              <w:autoSpaceDE w:val="0"/>
              <w:autoSpaceDN w:val="0"/>
              <w:adjustRightInd w:val="0"/>
              <w:spacing w:after="0" w:line="240" w:lineRule="auto"/>
              <w:ind w:left="315" w:hanging="315"/>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Методы компенсации риска. </w:t>
            </w:r>
          </w:p>
          <w:p w14:paraId="6EF1A07B" w14:textId="77777777" w:rsidR="00412A5F" w:rsidRDefault="00412A5F" w:rsidP="0059535E">
            <w:pPr>
              <w:pStyle w:val="af0"/>
              <w:keepNext/>
              <w:widowControl w:val="0"/>
              <w:numPr>
                <w:ilvl w:val="0"/>
                <w:numId w:val="19"/>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И</w:t>
            </w:r>
            <w:r w:rsidRPr="00412A5F">
              <w:rPr>
                <w:rFonts w:ascii="Times New Roman" w:eastAsia="Times New Roman" w:hAnsi="Times New Roman"/>
                <w:bCs/>
                <w:iCs/>
                <w:sz w:val="24"/>
                <w:szCs w:val="24"/>
              </w:rPr>
              <w:t>спользование производных рисков.</w:t>
            </w:r>
          </w:p>
          <w:p w14:paraId="60565E4C" w14:textId="77777777" w:rsidR="00412A5F" w:rsidRDefault="00412A5F" w:rsidP="0059535E">
            <w:pPr>
              <w:pStyle w:val="af0"/>
              <w:keepNext/>
              <w:widowControl w:val="0"/>
              <w:numPr>
                <w:ilvl w:val="0"/>
                <w:numId w:val="19"/>
              </w:numPr>
              <w:autoSpaceDE w:val="0"/>
              <w:autoSpaceDN w:val="0"/>
              <w:adjustRightInd w:val="0"/>
              <w:spacing w:after="0" w:line="240" w:lineRule="auto"/>
              <w:ind w:left="315" w:hanging="315"/>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Особенности диверсификации, страхования и </w:t>
            </w:r>
            <w:r w:rsidRPr="00412A5F">
              <w:rPr>
                <w:rFonts w:ascii="Times New Roman" w:eastAsia="Times New Roman" w:hAnsi="Times New Roman"/>
                <w:bCs/>
                <w:iCs/>
                <w:sz w:val="24"/>
                <w:szCs w:val="24"/>
              </w:rPr>
              <w:lastRenderedPageBreak/>
              <w:t xml:space="preserve">хеджирования финансовых рисков. </w:t>
            </w:r>
          </w:p>
          <w:p w14:paraId="5153F39C" w14:textId="77777777" w:rsidR="00412A5F" w:rsidRDefault="00412A5F" w:rsidP="0059535E">
            <w:pPr>
              <w:pStyle w:val="af0"/>
              <w:keepNext/>
              <w:widowControl w:val="0"/>
              <w:numPr>
                <w:ilvl w:val="0"/>
                <w:numId w:val="19"/>
              </w:numPr>
              <w:autoSpaceDE w:val="0"/>
              <w:autoSpaceDN w:val="0"/>
              <w:adjustRightInd w:val="0"/>
              <w:spacing w:after="0" w:line="240" w:lineRule="auto"/>
              <w:ind w:left="315" w:hanging="315"/>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Особенности </w:t>
            </w:r>
            <w:proofErr w:type="spellStart"/>
            <w:r w:rsidRPr="00412A5F">
              <w:rPr>
                <w:rFonts w:ascii="Times New Roman" w:eastAsia="Times New Roman" w:hAnsi="Times New Roman"/>
                <w:bCs/>
                <w:iCs/>
                <w:sz w:val="24"/>
                <w:szCs w:val="24"/>
              </w:rPr>
              <w:t>лимитирования</w:t>
            </w:r>
            <w:proofErr w:type="spellEnd"/>
            <w:r w:rsidRPr="00412A5F">
              <w:rPr>
                <w:rFonts w:ascii="Times New Roman" w:eastAsia="Times New Roman" w:hAnsi="Times New Roman"/>
                <w:bCs/>
                <w:iCs/>
                <w:sz w:val="24"/>
                <w:szCs w:val="24"/>
              </w:rPr>
              <w:t xml:space="preserve">, управления активами и пассивами, а также открытой позицией (для банков и нефинансовых организаций) как инструментов управления финансовыми рисками. </w:t>
            </w:r>
          </w:p>
          <w:p w14:paraId="00E7EB56" w14:textId="21F5EA00" w:rsidR="00412A5F" w:rsidRPr="00412A5F" w:rsidRDefault="00412A5F" w:rsidP="0059535E">
            <w:pPr>
              <w:pStyle w:val="af0"/>
              <w:keepNext/>
              <w:widowControl w:val="0"/>
              <w:numPr>
                <w:ilvl w:val="0"/>
                <w:numId w:val="19"/>
              </w:numPr>
              <w:autoSpaceDE w:val="0"/>
              <w:autoSpaceDN w:val="0"/>
              <w:adjustRightInd w:val="0"/>
              <w:spacing w:after="0" w:line="240" w:lineRule="auto"/>
              <w:ind w:left="315" w:hanging="315"/>
              <w:rPr>
                <w:rFonts w:ascii="Times New Roman" w:eastAsia="Times New Roman" w:hAnsi="Times New Roman"/>
                <w:bCs/>
                <w:iCs/>
                <w:sz w:val="24"/>
                <w:szCs w:val="24"/>
              </w:rPr>
            </w:pPr>
            <w:proofErr w:type="spellStart"/>
            <w:r w:rsidRPr="00412A5F">
              <w:rPr>
                <w:rFonts w:ascii="Times New Roman" w:eastAsia="Times New Roman" w:hAnsi="Times New Roman"/>
                <w:bCs/>
                <w:iCs/>
                <w:sz w:val="24"/>
                <w:szCs w:val="24"/>
              </w:rPr>
              <w:t>Секьюритизация</w:t>
            </w:r>
            <w:proofErr w:type="spellEnd"/>
            <w:r w:rsidRPr="00412A5F">
              <w:rPr>
                <w:rFonts w:ascii="Times New Roman" w:eastAsia="Times New Roman" w:hAnsi="Times New Roman"/>
                <w:bCs/>
                <w:iCs/>
                <w:sz w:val="24"/>
                <w:szCs w:val="24"/>
              </w:rPr>
              <w:t xml:space="preserve"> и кредитные </w:t>
            </w:r>
            <w:proofErr w:type="spellStart"/>
            <w:r w:rsidRPr="00412A5F">
              <w:rPr>
                <w:rFonts w:ascii="Times New Roman" w:eastAsia="Times New Roman" w:hAnsi="Times New Roman"/>
                <w:bCs/>
                <w:iCs/>
                <w:sz w:val="24"/>
                <w:szCs w:val="24"/>
              </w:rPr>
              <w:t>деривативы</w:t>
            </w:r>
            <w:proofErr w:type="spellEnd"/>
            <w:r w:rsidRPr="00412A5F">
              <w:rPr>
                <w:rFonts w:ascii="Times New Roman" w:eastAsia="Times New Roman" w:hAnsi="Times New Roman"/>
                <w:bCs/>
                <w:iCs/>
                <w:sz w:val="24"/>
                <w:szCs w:val="24"/>
              </w:rPr>
              <w:t xml:space="preserve"> в банковском секторе. </w:t>
            </w:r>
          </w:p>
          <w:p w14:paraId="20A2BA5A"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sidRPr="009171AB">
              <w:rPr>
                <w:rFonts w:ascii="Times New Roman" w:eastAsia="Times New Roman" w:hAnsi="Times New Roman"/>
                <w:bCs/>
                <w:i/>
                <w:iCs/>
                <w:sz w:val="24"/>
                <w:szCs w:val="24"/>
              </w:rPr>
              <w:t>Рекомендуемые источники:</w:t>
            </w:r>
          </w:p>
          <w:p w14:paraId="1DD3E04B"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Основная 1-2</w:t>
            </w:r>
            <w:r w:rsidRPr="009171AB">
              <w:rPr>
                <w:rFonts w:ascii="Times New Roman" w:eastAsia="Times New Roman" w:hAnsi="Times New Roman"/>
                <w:bCs/>
                <w:i/>
                <w:iCs/>
                <w:sz w:val="24"/>
                <w:szCs w:val="24"/>
              </w:rPr>
              <w:t>.</w:t>
            </w:r>
          </w:p>
          <w:p w14:paraId="64506FAA"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Дополнительная 1-5</w:t>
            </w:r>
            <w:r w:rsidRPr="009171AB">
              <w:rPr>
                <w:rFonts w:ascii="Times New Roman" w:eastAsia="Times New Roman" w:hAnsi="Times New Roman"/>
                <w:bCs/>
                <w:i/>
                <w:iCs/>
                <w:sz w:val="24"/>
                <w:szCs w:val="24"/>
              </w:rPr>
              <w:t>.</w:t>
            </w:r>
          </w:p>
          <w:p w14:paraId="66FEBE4D" w14:textId="7CD8C577" w:rsidR="00331133" w:rsidRPr="00412A5F" w:rsidRDefault="000E41D8" w:rsidP="000E41D8">
            <w:pPr>
              <w:keepNext/>
              <w:widowControl w:val="0"/>
              <w:autoSpaceDE w:val="0"/>
              <w:autoSpaceDN w:val="0"/>
              <w:adjustRightInd w:val="0"/>
              <w:ind w:left="32"/>
              <w:jc w:val="center"/>
              <w:rPr>
                <w:rFonts w:ascii="Times New Roman" w:eastAsia="Times New Roman" w:hAnsi="Times New Roman"/>
                <w:bCs/>
                <w:i/>
                <w:iCs/>
                <w:sz w:val="24"/>
                <w:szCs w:val="24"/>
              </w:rPr>
            </w:pPr>
            <w:r>
              <w:rPr>
                <w:rFonts w:ascii="Times New Roman" w:eastAsia="Times New Roman" w:hAnsi="Times New Roman"/>
                <w:bCs/>
                <w:i/>
                <w:iCs/>
                <w:sz w:val="24"/>
                <w:szCs w:val="24"/>
              </w:rPr>
              <w:t>Интернет-ресурсы 1-15</w:t>
            </w:r>
            <w:r w:rsidRPr="009171AB">
              <w:rPr>
                <w:rFonts w:ascii="Times New Roman" w:eastAsia="Times New Roman" w:hAnsi="Times New Roman"/>
                <w:bCs/>
                <w:i/>
                <w:iCs/>
                <w:sz w:val="24"/>
                <w:szCs w:val="24"/>
              </w:rPr>
              <w:t>.</w:t>
            </w:r>
          </w:p>
        </w:tc>
        <w:tc>
          <w:tcPr>
            <w:tcW w:w="1744" w:type="dxa"/>
          </w:tcPr>
          <w:p w14:paraId="55D77413" w14:textId="53D71900" w:rsidR="00331133" w:rsidRPr="00FF0822"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lastRenderedPageBreak/>
              <w:t>Опрос, диспут, кейс-анализ</w:t>
            </w:r>
            <w:r>
              <w:rPr>
                <w:rFonts w:ascii="Times New Roman" w:eastAsia="Times New Roman" w:hAnsi="Times New Roman"/>
                <w:lang w:eastAsia="ru-RU"/>
              </w:rPr>
              <w:t>, решение задач, выполнение тестов,</w:t>
            </w:r>
            <w:r w:rsidRPr="008C0242">
              <w:rPr>
                <w:rFonts w:ascii="Times New Roman" w:eastAsia="Times New Roman" w:hAnsi="Times New Roman"/>
                <w:lang w:eastAsia="ru-RU"/>
              </w:rPr>
              <w:t xml:space="preserve"> обсуждение научных сообщений</w:t>
            </w:r>
          </w:p>
        </w:tc>
      </w:tr>
      <w:tr w:rsidR="00331133" w:rsidRPr="00A60BB2" w14:paraId="412F54BF" w14:textId="77777777" w:rsidTr="00FF0822">
        <w:tc>
          <w:tcPr>
            <w:tcW w:w="2405" w:type="dxa"/>
            <w:shd w:val="clear" w:color="auto" w:fill="auto"/>
          </w:tcPr>
          <w:p w14:paraId="3E8C546C" w14:textId="77777777" w:rsidR="00331133" w:rsidRPr="00331133" w:rsidRDefault="00331133" w:rsidP="00331133">
            <w:pPr>
              <w:tabs>
                <w:tab w:val="right" w:pos="851"/>
              </w:tabs>
              <w:rPr>
                <w:rFonts w:ascii="Times New Roman" w:eastAsia="Times New Roman" w:hAnsi="Times New Roman"/>
                <w:sz w:val="24"/>
                <w:szCs w:val="24"/>
                <w:lang w:eastAsia="ru-RU"/>
              </w:rPr>
            </w:pPr>
            <w:r w:rsidRPr="00331133">
              <w:rPr>
                <w:rFonts w:ascii="Times New Roman" w:eastAsia="Times New Roman" w:hAnsi="Times New Roman"/>
                <w:sz w:val="24"/>
                <w:szCs w:val="24"/>
                <w:lang w:eastAsia="ru-RU"/>
              </w:rPr>
              <w:t>Тема 5. Инвестиционные риски и методы их минимизации (проектный анализ)</w:t>
            </w:r>
          </w:p>
          <w:p w14:paraId="12D5E2DA" w14:textId="133A4C43" w:rsidR="00331133" w:rsidRPr="00331133" w:rsidRDefault="00331133" w:rsidP="00331133">
            <w:pPr>
              <w:autoSpaceDE w:val="0"/>
              <w:autoSpaceDN w:val="0"/>
              <w:adjustRightInd w:val="0"/>
              <w:ind w:left="-108" w:right="-108" w:firstLine="22"/>
              <w:rPr>
                <w:rFonts w:ascii="Times New Roman" w:eastAsia="Times New Roman" w:hAnsi="Times New Roman"/>
                <w:sz w:val="24"/>
                <w:szCs w:val="24"/>
                <w:lang w:eastAsia="ru-RU"/>
              </w:rPr>
            </w:pPr>
          </w:p>
        </w:tc>
        <w:tc>
          <w:tcPr>
            <w:tcW w:w="5670" w:type="dxa"/>
          </w:tcPr>
          <w:p w14:paraId="4E31DB42" w14:textId="77777777" w:rsidR="00412A5F" w:rsidRPr="00412A5F" w:rsidRDefault="00412A5F" w:rsidP="0059535E">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sz w:val="24"/>
                <w:szCs w:val="24"/>
                <w:lang w:eastAsia="ru-RU"/>
              </w:rPr>
            </w:pPr>
            <w:r>
              <w:rPr>
                <w:rFonts w:ascii="Times New Roman" w:eastAsia="Times New Roman" w:hAnsi="Times New Roman"/>
                <w:bCs/>
                <w:iCs/>
                <w:sz w:val="24"/>
                <w:szCs w:val="24"/>
              </w:rPr>
              <w:t>Сущность инвестиционных рисков.</w:t>
            </w:r>
          </w:p>
          <w:p w14:paraId="5E768AE8" w14:textId="77777777" w:rsidR="00412A5F" w:rsidRPr="00412A5F" w:rsidRDefault="00412A5F" w:rsidP="0059535E">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412A5F">
              <w:rPr>
                <w:rFonts w:ascii="Times New Roman" w:eastAsia="Times New Roman" w:hAnsi="Times New Roman"/>
                <w:bCs/>
                <w:iCs/>
                <w:sz w:val="24"/>
                <w:szCs w:val="24"/>
              </w:rPr>
              <w:t>Соотношение риска и доходности с позиции теории портфеля и модели оценки активов.</w:t>
            </w:r>
          </w:p>
          <w:p w14:paraId="1ABD2A4B" w14:textId="77777777" w:rsidR="00412A5F" w:rsidRPr="00412A5F" w:rsidRDefault="00412A5F" w:rsidP="0059535E">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412A5F">
              <w:rPr>
                <w:rFonts w:ascii="Times New Roman" w:eastAsia="Times New Roman" w:hAnsi="Times New Roman"/>
                <w:bCs/>
                <w:iCs/>
                <w:sz w:val="24"/>
                <w:szCs w:val="24"/>
              </w:rPr>
              <w:t xml:space="preserve">Измерение риска портфеля ценных бумаг. </w:t>
            </w:r>
          </w:p>
          <w:p w14:paraId="0F8EEAC4" w14:textId="77777777" w:rsidR="00412A5F" w:rsidRPr="00412A5F" w:rsidRDefault="00412A5F" w:rsidP="0059535E">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412A5F">
              <w:rPr>
                <w:rFonts w:ascii="Times New Roman" w:eastAsia="Times New Roman" w:hAnsi="Times New Roman"/>
                <w:bCs/>
                <w:iCs/>
                <w:sz w:val="24"/>
                <w:szCs w:val="24"/>
              </w:rPr>
              <w:t xml:space="preserve">Особенности управления рисками инвестиционного портфеля. </w:t>
            </w:r>
          </w:p>
          <w:p w14:paraId="4B0BC960" w14:textId="77777777" w:rsidR="00412A5F" w:rsidRPr="00412A5F" w:rsidRDefault="00412A5F" w:rsidP="0059535E">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412A5F">
              <w:rPr>
                <w:rFonts w:ascii="Times New Roman" w:eastAsia="Times New Roman" w:hAnsi="Times New Roman"/>
                <w:bCs/>
                <w:iCs/>
                <w:sz w:val="24"/>
                <w:szCs w:val="24"/>
              </w:rPr>
              <w:t xml:space="preserve">Риск инвестиционного портфеля облигаций. </w:t>
            </w:r>
          </w:p>
          <w:p w14:paraId="23958E52" w14:textId="77777777" w:rsidR="00412A5F" w:rsidRPr="00412A5F" w:rsidRDefault="00412A5F" w:rsidP="0059535E">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412A5F">
              <w:rPr>
                <w:rFonts w:ascii="Times New Roman" w:eastAsia="Times New Roman" w:hAnsi="Times New Roman"/>
                <w:bCs/>
                <w:iCs/>
                <w:sz w:val="24"/>
                <w:szCs w:val="24"/>
              </w:rPr>
              <w:t xml:space="preserve">Эффективные портфели ценных бумаг, выбор оптимального портфеля. </w:t>
            </w:r>
          </w:p>
          <w:p w14:paraId="2DF0280F" w14:textId="77777777" w:rsidR="00412A5F" w:rsidRPr="00412A5F" w:rsidRDefault="00412A5F" w:rsidP="0059535E">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412A5F">
              <w:rPr>
                <w:rFonts w:ascii="Times New Roman" w:eastAsia="Times New Roman" w:hAnsi="Times New Roman"/>
                <w:bCs/>
                <w:iCs/>
                <w:sz w:val="24"/>
                <w:szCs w:val="24"/>
              </w:rPr>
              <w:t xml:space="preserve">Модель оценки доходности финансовых активов (САРМ) Альтернативная теория доходности и риска. </w:t>
            </w:r>
          </w:p>
          <w:p w14:paraId="6D903808" w14:textId="77777777" w:rsidR="00412A5F" w:rsidRPr="00412A5F" w:rsidRDefault="00412A5F" w:rsidP="0059535E">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412A5F">
              <w:rPr>
                <w:rFonts w:ascii="Times New Roman" w:eastAsia="Times New Roman" w:hAnsi="Times New Roman"/>
                <w:bCs/>
                <w:iCs/>
                <w:sz w:val="24"/>
                <w:szCs w:val="24"/>
              </w:rPr>
              <w:t xml:space="preserve">Финансовые риски инвестиционных проектов в форме капитальных вложений. </w:t>
            </w:r>
          </w:p>
          <w:p w14:paraId="3B267847"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sidRPr="009171AB">
              <w:rPr>
                <w:rFonts w:ascii="Times New Roman" w:eastAsia="Times New Roman" w:hAnsi="Times New Roman"/>
                <w:bCs/>
                <w:i/>
                <w:iCs/>
                <w:sz w:val="24"/>
                <w:szCs w:val="24"/>
              </w:rPr>
              <w:t>Рекомендуемые источники:</w:t>
            </w:r>
          </w:p>
          <w:p w14:paraId="4DE110B0"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Основная 1-2</w:t>
            </w:r>
            <w:r w:rsidRPr="009171AB">
              <w:rPr>
                <w:rFonts w:ascii="Times New Roman" w:eastAsia="Times New Roman" w:hAnsi="Times New Roman"/>
                <w:bCs/>
                <w:i/>
                <w:iCs/>
                <w:sz w:val="24"/>
                <w:szCs w:val="24"/>
              </w:rPr>
              <w:t>.</w:t>
            </w:r>
          </w:p>
          <w:p w14:paraId="4E4A020F"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Дополнительная 1-5</w:t>
            </w:r>
            <w:r w:rsidRPr="009171AB">
              <w:rPr>
                <w:rFonts w:ascii="Times New Roman" w:eastAsia="Times New Roman" w:hAnsi="Times New Roman"/>
                <w:bCs/>
                <w:i/>
                <w:iCs/>
                <w:sz w:val="24"/>
                <w:szCs w:val="24"/>
              </w:rPr>
              <w:t>.</w:t>
            </w:r>
          </w:p>
          <w:p w14:paraId="326C7141" w14:textId="083DD64A" w:rsidR="00331133" w:rsidRPr="00C33878" w:rsidRDefault="000E41D8" w:rsidP="000E41D8">
            <w:pPr>
              <w:keepNext/>
              <w:widowControl w:val="0"/>
              <w:autoSpaceDE w:val="0"/>
              <w:autoSpaceDN w:val="0"/>
              <w:adjustRightInd w:val="0"/>
              <w:ind w:left="32"/>
              <w:jc w:val="center"/>
              <w:rPr>
                <w:rFonts w:ascii="Times New Roman" w:eastAsia="Times New Roman" w:hAnsi="Times New Roman"/>
                <w:sz w:val="24"/>
                <w:szCs w:val="24"/>
                <w:lang w:eastAsia="ru-RU"/>
              </w:rPr>
            </w:pPr>
            <w:r>
              <w:rPr>
                <w:rFonts w:ascii="Times New Roman" w:eastAsia="Times New Roman" w:hAnsi="Times New Roman"/>
                <w:bCs/>
                <w:i/>
                <w:iCs/>
                <w:sz w:val="24"/>
                <w:szCs w:val="24"/>
              </w:rPr>
              <w:t>Интернет-ресурсы 1-15</w:t>
            </w:r>
            <w:r w:rsidRPr="009171AB">
              <w:rPr>
                <w:rFonts w:ascii="Times New Roman" w:eastAsia="Times New Roman" w:hAnsi="Times New Roman"/>
                <w:bCs/>
                <w:i/>
                <w:iCs/>
                <w:sz w:val="24"/>
                <w:szCs w:val="24"/>
              </w:rPr>
              <w:t>.</w:t>
            </w:r>
          </w:p>
        </w:tc>
        <w:tc>
          <w:tcPr>
            <w:tcW w:w="1744" w:type="dxa"/>
          </w:tcPr>
          <w:p w14:paraId="05419CF7" w14:textId="7DE6F641" w:rsidR="00331133" w:rsidRPr="00FF0822"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t>Опрос, диспут, кейс-анализ</w:t>
            </w:r>
            <w:r>
              <w:rPr>
                <w:rFonts w:ascii="Times New Roman" w:eastAsia="Times New Roman" w:hAnsi="Times New Roman"/>
                <w:lang w:eastAsia="ru-RU"/>
              </w:rPr>
              <w:t>, решение задач, выполнение тестов,</w:t>
            </w:r>
            <w:r w:rsidRPr="008C0242">
              <w:rPr>
                <w:rFonts w:ascii="Times New Roman" w:eastAsia="Times New Roman" w:hAnsi="Times New Roman"/>
                <w:lang w:eastAsia="ru-RU"/>
              </w:rPr>
              <w:t xml:space="preserve"> обсуждение научных сообщений</w:t>
            </w:r>
          </w:p>
        </w:tc>
      </w:tr>
      <w:tr w:rsidR="00331133" w:rsidRPr="00A60BB2" w14:paraId="4F7729D6" w14:textId="77777777" w:rsidTr="00FF0822">
        <w:tc>
          <w:tcPr>
            <w:tcW w:w="2405" w:type="dxa"/>
            <w:shd w:val="clear" w:color="auto" w:fill="auto"/>
          </w:tcPr>
          <w:p w14:paraId="208226DA" w14:textId="247796D9" w:rsidR="00331133" w:rsidRPr="00331133"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331133">
              <w:rPr>
                <w:rFonts w:ascii="Times New Roman" w:eastAsia="Times New Roman" w:hAnsi="Times New Roman"/>
                <w:sz w:val="24"/>
                <w:szCs w:val="24"/>
                <w:lang w:eastAsia="ru-RU"/>
              </w:rPr>
              <w:t>Тема 6. Особенности финансовых рисков организаций финансово-кредитного сектора</w:t>
            </w:r>
          </w:p>
        </w:tc>
        <w:tc>
          <w:tcPr>
            <w:tcW w:w="5670" w:type="dxa"/>
          </w:tcPr>
          <w:p w14:paraId="137108D4" w14:textId="38493D37" w:rsidR="00412A5F" w:rsidRPr="00412A5F" w:rsidRDefault="00412A5F" w:rsidP="0059535E">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Pr>
                <w:rFonts w:ascii="Times New Roman" w:eastAsia="Times New Roman" w:hAnsi="Times New Roman"/>
                <w:bCs/>
                <w:iCs/>
                <w:sz w:val="24"/>
                <w:szCs w:val="24"/>
              </w:rPr>
              <w:t xml:space="preserve">Специфика </w:t>
            </w:r>
            <w:r w:rsidRPr="00412A5F">
              <w:rPr>
                <w:rFonts w:ascii="Times New Roman" w:eastAsia="Times New Roman" w:hAnsi="Times New Roman"/>
                <w:bCs/>
                <w:iCs/>
                <w:sz w:val="24"/>
                <w:szCs w:val="24"/>
              </w:rPr>
              <w:t>финансовых рисков в банках и страховых компаниях.</w:t>
            </w:r>
          </w:p>
          <w:p w14:paraId="50523BCC" w14:textId="77777777" w:rsidR="00412A5F" w:rsidRDefault="00412A5F" w:rsidP="0059535E">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Нормативное </w:t>
            </w:r>
            <w:r>
              <w:rPr>
                <w:rFonts w:ascii="Times New Roman" w:eastAsia="Times New Roman" w:hAnsi="Times New Roman"/>
                <w:bCs/>
                <w:iCs/>
                <w:sz w:val="24"/>
                <w:szCs w:val="24"/>
              </w:rPr>
              <w:t>регулирование финансовых рисков</w:t>
            </w:r>
          </w:p>
          <w:p w14:paraId="726C7AA3" w14:textId="52F65CC8" w:rsidR="00412A5F" w:rsidRPr="00412A5F" w:rsidRDefault="00412A5F" w:rsidP="0059535E">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412A5F">
              <w:rPr>
                <w:rFonts w:ascii="Times New Roman" w:eastAsia="Times New Roman" w:hAnsi="Times New Roman"/>
                <w:bCs/>
                <w:iCs/>
                <w:sz w:val="24"/>
                <w:szCs w:val="24"/>
              </w:rPr>
              <w:t>Самострахование в банковском риск-менеджменте.</w:t>
            </w:r>
          </w:p>
          <w:p w14:paraId="0E517CCB" w14:textId="77777777" w:rsidR="00187D43" w:rsidRDefault="00412A5F" w:rsidP="0059535E">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Оценка кредитного риска и методы его минимизации в банках. </w:t>
            </w:r>
          </w:p>
          <w:p w14:paraId="0C913C4E" w14:textId="77777777" w:rsidR="00187D43" w:rsidRDefault="00412A5F" w:rsidP="0059535E">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Оценка риска ликвидности банка и рейтинга надежности. </w:t>
            </w:r>
          </w:p>
          <w:p w14:paraId="46A9C64F" w14:textId="66C772F0" w:rsidR="00412A5F" w:rsidRPr="00412A5F" w:rsidRDefault="00412A5F" w:rsidP="0059535E">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Валютные риски и управление рыночными рисками банка. </w:t>
            </w:r>
          </w:p>
          <w:p w14:paraId="2C93C4B3" w14:textId="77777777" w:rsidR="00412A5F" w:rsidRPr="00412A5F" w:rsidRDefault="00412A5F" w:rsidP="0059535E">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412A5F">
              <w:rPr>
                <w:rFonts w:ascii="Times New Roman" w:eastAsia="Times New Roman" w:hAnsi="Times New Roman"/>
                <w:bCs/>
                <w:iCs/>
                <w:sz w:val="24"/>
                <w:szCs w:val="24"/>
              </w:rPr>
              <w:t>Риск-менеджмент взаимоотношений страховщиков и страхователей.</w:t>
            </w:r>
          </w:p>
          <w:p w14:paraId="3BEDCD63" w14:textId="77777777" w:rsidR="00412A5F" w:rsidRPr="00412A5F" w:rsidRDefault="00412A5F" w:rsidP="0059535E">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412A5F">
              <w:rPr>
                <w:rFonts w:ascii="Times New Roman" w:eastAsia="Times New Roman" w:hAnsi="Times New Roman"/>
                <w:bCs/>
                <w:iCs/>
                <w:sz w:val="24"/>
                <w:szCs w:val="24"/>
              </w:rPr>
              <w:t xml:space="preserve">Риск-менеджмент обеспечения финансовой устойчивости страховых организаций. </w:t>
            </w:r>
          </w:p>
          <w:p w14:paraId="21C86CBF"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sidRPr="009171AB">
              <w:rPr>
                <w:rFonts w:ascii="Times New Roman" w:eastAsia="Times New Roman" w:hAnsi="Times New Roman"/>
                <w:bCs/>
                <w:i/>
                <w:iCs/>
                <w:sz w:val="24"/>
                <w:szCs w:val="24"/>
              </w:rPr>
              <w:t>Рекомендуемые источники:</w:t>
            </w:r>
          </w:p>
          <w:p w14:paraId="2100B155"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Основная 1-2</w:t>
            </w:r>
            <w:r w:rsidRPr="009171AB">
              <w:rPr>
                <w:rFonts w:ascii="Times New Roman" w:eastAsia="Times New Roman" w:hAnsi="Times New Roman"/>
                <w:bCs/>
                <w:i/>
                <w:iCs/>
                <w:sz w:val="24"/>
                <w:szCs w:val="24"/>
              </w:rPr>
              <w:t>.</w:t>
            </w:r>
          </w:p>
          <w:p w14:paraId="329FCA78"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Дополнительная 1-5</w:t>
            </w:r>
            <w:r w:rsidRPr="009171AB">
              <w:rPr>
                <w:rFonts w:ascii="Times New Roman" w:eastAsia="Times New Roman" w:hAnsi="Times New Roman"/>
                <w:bCs/>
                <w:i/>
                <w:iCs/>
                <w:sz w:val="24"/>
                <w:szCs w:val="24"/>
              </w:rPr>
              <w:t>.</w:t>
            </w:r>
          </w:p>
          <w:p w14:paraId="3C193BCF" w14:textId="37272719" w:rsidR="00331133" w:rsidRPr="00C33878" w:rsidRDefault="000E41D8" w:rsidP="000E41D8">
            <w:pPr>
              <w:keepNext/>
              <w:widowControl w:val="0"/>
              <w:autoSpaceDE w:val="0"/>
              <w:autoSpaceDN w:val="0"/>
              <w:adjustRightInd w:val="0"/>
              <w:ind w:left="32"/>
              <w:jc w:val="center"/>
              <w:rPr>
                <w:rFonts w:ascii="Times New Roman" w:eastAsia="Times New Roman" w:hAnsi="Times New Roman"/>
                <w:bCs/>
                <w:iCs/>
                <w:sz w:val="24"/>
                <w:szCs w:val="24"/>
              </w:rPr>
            </w:pPr>
            <w:r>
              <w:rPr>
                <w:rFonts w:ascii="Times New Roman" w:eastAsia="Times New Roman" w:hAnsi="Times New Roman"/>
                <w:bCs/>
                <w:i/>
                <w:iCs/>
                <w:sz w:val="24"/>
                <w:szCs w:val="24"/>
              </w:rPr>
              <w:t>Интернет-ресурсы 1-15</w:t>
            </w:r>
            <w:r w:rsidRPr="009171AB">
              <w:rPr>
                <w:rFonts w:ascii="Times New Roman" w:eastAsia="Times New Roman" w:hAnsi="Times New Roman"/>
                <w:bCs/>
                <w:i/>
                <w:iCs/>
                <w:sz w:val="24"/>
                <w:szCs w:val="24"/>
              </w:rPr>
              <w:t>.</w:t>
            </w:r>
          </w:p>
        </w:tc>
        <w:tc>
          <w:tcPr>
            <w:tcW w:w="1744" w:type="dxa"/>
          </w:tcPr>
          <w:p w14:paraId="2F183A09" w14:textId="208212FA" w:rsidR="00331133" w:rsidRPr="00FF0822"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t>Опрос, диспут, кейс-анализ</w:t>
            </w:r>
            <w:r>
              <w:rPr>
                <w:rFonts w:ascii="Times New Roman" w:eastAsia="Times New Roman" w:hAnsi="Times New Roman"/>
                <w:lang w:eastAsia="ru-RU"/>
              </w:rPr>
              <w:t>, решение задач, выполнение тестов,</w:t>
            </w:r>
            <w:r w:rsidRPr="008C0242">
              <w:rPr>
                <w:rFonts w:ascii="Times New Roman" w:eastAsia="Times New Roman" w:hAnsi="Times New Roman"/>
                <w:lang w:eastAsia="ru-RU"/>
              </w:rPr>
              <w:t xml:space="preserve"> обсуждение научных сообщений</w:t>
            </w:r>
          </w:p>
        </w:tc>
      </w:tr>
      <w:tr w:rsidR="00331133" w:rsidRPr="00A60BB2" w14:paraId="269B42C6" w14:textId="77777777" w:rsidTr="00FF0822">
        <w:tc>
          <w:tcPr>
            <w:tcW w:w="2405" w:type="dxa"/>
            <w:shd w:val="clear" w:color="auto" w:fill="auto"/>
          </w:tcPr>
          <w:p w14:paraId="09AD48C5" w14:textId="067026C3" w:rsidR="00331133" w:rsidRPr="00331133"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331133">
              <w:rPr>
                <w:rFonts w:ascii="Times New Roman" w:eastAsia="Times New Roman" w:hAnsi="Times New Roman"/>
                <w:sz w:val="24"/>
                <w:szCs w:val="24"/>
                <w:lang w:eastAsia="ru-RU"/>
              </w:rPr>
              <w:t xml:space="preserve">Тема 7. Оценка эффективности </w:t>
            </w:r>
            <w:r w:rsidRPr="00331133">
              <w:rPr>
                <w:rFonts w:ascii="Times New Roman" w:eastAsia="Times New Roman" w:hAnsi="Times New Roman"/>
                <w:sz w:val="24"/>
                <w:szCs w:val="24"/>
                <w:lang w:eastAsia="ru-RU"/>
              </w:rPr>
              <w:lastRenderedPageBreak/>
              <w:t xml:space="preserve">управления финансовыми рисками </w:t>
            </w:r>
          </w:p>
        </w:tc>
        <w:tc>
          <w:tcPr>
            <w:tcW w:w="5670" w:type="dxa"/>
          </w:tcPr>
          <w:p w14:paraId="7E945067" w14:textId="77777777" w:rsidR="00187D43" w:rsidRPr="00187D43" w:rsidRDefault="00187D43" w:rsidP="0059535E">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187D43">
              <w:rPr>
                <w:rFonts w:ascii="Times New Roman" w:eastAsia="Times New Roman" w:hAnsi="Times New Roman"/>
                <w:bCs/>
                <w:iCs/>
                <w:sz w:val="24"/>
                <w:szCs w:val="24"/>
              </w:rPr>
              <w:lastRenderedPageBreak/>
              <w:t>Факторы</w:t>
            </w:r>
            <w:r>
              <w:rPr>
                <w:rFonts w:ascii="Times New Roman" w:eastAsia="Times New Roman" w:hAnsi="Times New Roman"/>
                <w:bCs/>
                <w:iCs/>
                <w:sz w:val="24"/>
                <w:szCs w:val="24"/>
              </w:rPr>
              <w:t xml:space="preserve"> </w:t>
            </w:r>
            <w:r w:rsidRPr="00187D43">
              <w:rPr>
                <w:rFonts w:ascii="Times New Roman" w:eastAsia="Times New Roman" w:hAnsi="Times New Roman"/>
                <w:bCs/>
                <w:iCs/>
                <w:sz w:val="24"/>
                <w:szCs w:val="24"/>
              </w:rPr>
              <w:t>эффективност</w:t>
            </w:r>
            <w:r>
              <w:rPr>
                <w:rFonts w:ascii="Times New Roman" w:eastAsia="Times New Roman" w:hAnsi="Times New Roman"/>
                <w:bCs/>
                <w:iCs/>
                <w:sz w:val="24"/>
                <w:szCs w:val="24"/>
              </w:rPr>
              <w:t>и</w:t>
            </w:r>
            <w:r w:rsidRPr="00187D43">
              <w:rPr>
                <w:rFonts w:ascii="Times New Roman" w:eastAsia="Times New Roman" w:hAnsi="Times New Roman"/>
                <w:bCs/>
                <w:iCs/>
                <w:sz w:val="24"/>
                <w:szCs w:val="24"/>
              </w:rPr>
              <w:t xml:space="preserve"> управлени</w:t>
            </w:r>
            <w:r>
              <w:rPr>
                <w:rFonts w:ascii="Times New Roman" w:eastAsia="Times New Roman" w:hAnsi="Times New Roman"/>
                <w:bCs/>
                <w:iCs/>
                <w:sz w:val="24"/>
                <w:szCs w:val="24"/>
              </w:rPr>
              <w:t>я</w:t>
            </w:r>
            <w:r w:rsidRPr="00187D43">
              <w:rPr>
                <w:rFonts w:ascii="Times New Roman" w:eastAsia="Times New Roman" w:hAnsi="Times New Roman"/>
                <w:bCs/>
                <w:iCs/>
                <w:sz w:val="24"/>
                <w:szCs w:val="24"/>
              </w:rPr>
              <w:t xml:space="preserve"> финансовыми рисками. </w:t>
            </w:r>
          </w:p>
          <w:p w14:paraId="62C7DAD4" w14:textId="2E96E704" w:rsidR="00187D43" w:rsidRPr="00187D43" w:rsidRDefault="00187D43" w:rsidP="0059535E">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187D43">
              <w:rPr>
                <w:rFonts w:ascii="Times New Roman" w:eastAsia="Times New Roman" w:hAnsi="Times New Roman"/>
                <w:bCs/>
                <w:iCs/>
                <w:sz w:val="24"/>
                <w:szCs w:val="24"/>
              </w:rPr>
              <w:t>Критерии оценки эффективности</w:t>
            </w:r>
            <w:r>
              <w:rPr>
                <w:rFonts w:ascii="Times New Roman" w:eastAsia="Times New Roman" w:hAnsi="Times New Roman"/>
                <w:bCs/>
                <w:iCs/>
                <w:sz w:val="24"/>
                <w:szCs w:val="24"/>
              </w:rPr>
              <w:t xml:space="preserve"> управления </w:t>
            </w:r>
            <w:r>
              <w:rPr>
                <w:rFonts w:ascii="Times New Roman" w:eastAsia="Times New Roman" w:hAnsi="Times New Roman"/>
                <w:bCs/>
                <w:iCs/>
                <w:sz w:val="24"/>
                <w:szCs w:val="24"/>
              </w:rPr>
              <w:lastRenderedPageBreak/>
              <w:t>финансовыми рисками.</w:t>
            </w:r>
          </w:p>
          <w:p w14:paraId="661218A3" w14:textId="77777777" w:rsidR="00187D43" w:rsidRPr="00187D43" w:rsidRDefault="00187D43" w:rsidP="0059535E">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187D43">
              <w:rPr>
                <w:rFonts w:ascii="Times New Roman" w:eastAsia="Times New Roman" w:hAnsi="Times New Roman"/>
                <w:bCs/>
                <w:iCs/>
                <w:sz w:val="24"/>
                <w:szCs w:val="24"/>
              </w:rPr>
              <w:t xml:space="preserve">Определение влияния на стоимость компании результатов внедряемых мероприятий. </w:t>
            </w:r>
          </w:p>
          <w:p w14:paraId="091BD203" w14:textId="385DCC2F" w:rsidR="00187D43" w:rsidRPr="00187D43" w:rsidRDefault="00187D43" w:rsidP="0059535E">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187D43">
              <w:rPr>
                <w:rFonts w:ascii="Times New Roman" w:eastAsia="Times New Roman" w:hAnsi="Times New Roman"/>
                <w:bCs/>
                <w:iCs/>
                <w:sz w:val="24"/>
                <w:szCs w:val="24"/>
              </w:rPr>
              <w:t>Относительная оценка эффективности управления риском на основе анализа финансового состояния организации.</w:t>
            </w:r>
          </w:p>
          <w:p w14:paraId="7899EC44"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sidRPr="009171AB">
              <w:rPr>
                <w:rFonts w:ascii="Times New Roman" w:eastAsia="Times New Roman" w:hAnsi="Times New Roman"/>
                <w:bCs/>
                <w:i/>
                <w:iCs/>
                <w:sz w:val="24"/>
                <w:szCs w:val="24"/>
              </w:rPr>
              <w:t>Рекомендуемые источники:</w:t>
            </w:r>
          </w:p>
          <w:p w14:paraId="4409ECE8"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Основная 1-2</w:t>
            </w:r>
            <w:r w:rsidRPr="009171AB">
              <w:rPr>
                <w:rFonts w:ascii="Times New Roman" w:eastAsia="Times New Roman" w:hAnsi="Times New Roman"/>
                <w:bCs/>
                <w:i/>
                <w:iCs/>
                <w:sz w:val="24"/>
                <w:szCs w:val="24"/>
              </w:rPr>
              <w:t>.</w:t>
            </w:r>
          </w:p>
          <w:p w14:paraId="4BD25207" w14:textId="77777777" w:rsidR="000E41D8" w:rsidRPr="009171AB" w:rsidRDefault="000E41D8" w:rsidP="000E41D8">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Дополнительная 1-5</w:t>
            </w:r>
            <w:r w:rsidRPr="009171AB">
              <w:rPr>
                <w:rFonts w:ascii="Times New Roman" w:eastAsia="Times New Roman" w:hAnsi="Times New Roman"/>
                <w:bCs/>
                <w:i/>
                <w:iCs/>
                <w:sz w:val="24"/>
                <w:szCs w:val="24"/>
              </w:rPr>
              <w:t>.</w:t>
            </w:r>
          </w:p>
          <w:p w14:paraId="57CD5953" w14:textId="5EA1B6E6" w:rsidR="00331133" w:rsidRPr="00C33878" w:rsidRDefault="000E41D8" w:rsidP="000E41D8">
            <w:pPr>
              <w:keepNext/>
              <w:widowControl w:val="0"/>
              <w:autoSpaceDE w:val="0"/>
              <w:autoSpaceDN w:val="0"/>
              <w:adjustRightInd w:val="0"/>
              <w:ind w:left="32"/>
              <w:jc w:val="center"/>
              <w:rPr>
                <w:rFonts w:ascii="Times New Roman" w:eastAsia="Times New Roman" w:hAnsi="Times New Roman"/>
                <w:sz w:val="24"/>
                <w:szCs w:val="24"/>
                <w:lang w:eastAsia="ru-RU"/>
              </w:rPr>
            </w:pPr>
            <w:r>
              <w:rPr>
                <w:rFonts w:ascii="Times New Roman" w:eastAsia="Times New Roman" w:hAnsi="Times New Roman"/>
                <w:bCs/>
                <w:i/>
                <w:iCs/>
                <w:sz w:val="24"/>
                <w:szCs w:val="24"/>
              </w:rPr>
              <w:t>Интернет-ресурсы 1-15</w:t>
            </w:r>
            <w:r w:rsidRPr="009171AB">
              <w:rPr>
                <w:rFonts w:ascii="Times New Roman" w:eastAsia="Times New Roman" w:hAnsi="Times New Roman"/>
                <w:bCs/>
                <w:i/>
                <w:iCs/>
                <w:sz w:val="24"/>
                <w:szCs w:val="24"/>
              </w:rPr>
              <w:t>.</w:t>
            </w:r>
          </w:p>
        </w:tc>
        <w:tc>
          <w:tcPr>
            <w:tcW w:w="1744" w:type="dxa"/>
          </w:tcPr>
          <w:p w14:paraId="7BE8A1FC" w14:textId="391EC1EF" w:rsidR="00331133" w:rsidRPr="00FF0822"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lastRenderedPageBreak/>
              <w:t>Опрос, диспут, кейс-анализ</w:t>
            </w:r>
            <w:r>
              <w:rPr>
                <w:rFonts w:ascii="Times New Roman" w:eastAsia="Times New Roman" w:hAnsi="Times New Roman"/>
                <w:lang w:eastAsia="ru-RU"/>
              </w:rPr>
              <w:t xml:space="preserve">, решение задач, </w:t>
            </w:r>
            <w:r>
              <w:rPr>
                <w:rFonts w:ascii="Times New Roman" w:eastAsia="Times New Roman" w:hAnsi="Times New Roman"/>
                <w:lang w:eastAsia="ru-RU"/>
              </w:rPr>
              <w:lastRenderedPageBreak/>
              <w:t>выполнение тестов,</w:t>
            </w:r>
            <w:r w:rsidRPr="008C0242">
              <w:rPr>
                <w:rFonts w:ascii="Times New Roman" w:eastAsia="Times New Roman" w:hAnsi="Times New Roman"/>
                <w:lang w:eastAsia="ru-RU"/>
              </w:rPr>
              <w:t xml:space="preserve"> обсуждение научных сообщений</w:t>
            </w:r>
          </w:p>
        </w:tc>
      </w:tr>
      <w:tr w:rsidR="00331133" w:rsidRPr="00A60BB2" w14:paraId="55B518CC" w14:textId="77777777" w:rsidTr="00FF0822">
        <w:tc>
          <w:tcPr>
            <w:tcW w:w="2405" w:type="dxa"/>
            <w:shd w:val="clear" w:color="auto" w:fill="auto"/>
          </w:tcPr>
          <w:p w14:paraId="06440FA2" w14:textId="68409288" w:rsidR="00331133" w:rsidRPr="00331133"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331133">
              <w:rPr>
                <w:rFonts w:ascii="Times New Roman" w:eastAsia="Times New Roman" w:hAnsi="Times New Roman"/>
                <w:sz w:val="24"/>
                <w:szCs w:val="24"/>
                <w:lang w:eastAsia="ru-RU"/>
              </w:rPr>
              <w:lastRenderedPageBreak/>
              <w:t>Тема 8. Обзор законодательных актов и международных стандартов, регулирующих вопросы финансового риск-менеджмента</w:t>
            </w:r>
          </w:p>
        </w:tc>
        <w:tc>
          <w:tcPr>
            <w:tcW w:w="5670" w:type="dxa"/>
          </w:tcPr>
          <w:p w14:paraId="52985FB0" w14:textId="53A8B882" w:rsidR="00331133" w:rsidRPr="00187D43" w:rsidRDefault="00187D43" w:rsidP="0059535E">
            <w:pPr>
              <w:pStyle w:val="af0"/>
              <w:keepNext/>
              <w:widowControl w:val="0"/>
              <w:numPr>
                <w:ilvl w:val="0"/>
                <w:numId w:val="23"/>
              </w:numPr>
              <w:autoSpaceDE w:val="0"/>
              <w:autoSpaceDN w:val="0"/>
              <w:adjustRightInd w:val="0"/>
              <w:spacing w:after="0" w:line="240" w:lineRule="auto"/>
              <w:ind w:left="315" w:hanging="283"/>
              <w:rPr>
                <w:rFonts w:ascii="Times New Roman" w:eastAsia="Times New Roman" w:hAnsi="Times New Roman"/>
                <w:sz w:val="24"/>
                <w:szCs w:val="24"/>
                <w:lang w:eastAsia="ru-RU"/>
              </w:rPr>
            </w:pPr>
            <w:r>
              <w:rPr>
                <w:rFonts w:ascii="Times New Roman" w:eastAsia="Times New Roman" w:hAnsi="Times New Roman"/>
                <w:bCs/>
                <w:iCs/>
                <w:sz w:val="24"/>
                <w:szCs w:val="24"/>
              </w:rPr>
              <w:t>Международные стандарты финансового риск-менеджмента.</w:t>
            </w:r>
          </w:p>
          <w:p w14:paraId="0ABB4160" w14:textId="5B9F4F3D" w:rsidR="00187D43" w:rsidRPr="00187D43" w:rsidRDefault="00187D43" w:rsidP="0059535E">
            <w:pPr>
              <w:pStyle w:val="af0"/>
              <w:keepNext/>
              <w:widowControl w:val="0"/>
              <w:numPr>
                <w:ilvl w:val="0"/>
                <w:numId w:val="23"/>
              </w:numPr>
              <w:autoSpaceDE w:val="0"/>
              <w:autoSpaceDN w:val="0"/>
              <w:adjustRightInd w:val="0"/>
              <w:spacing w:after="0" w:line="240" w:lineRule="auto"/>
              <w:ind w:left="315" w:hanging="283"/>
              <w:rPr>
                <w:rFonts w:ascii="Times New Roman" w:eastAsia="Times New Roman" w:hAnsi="Times New Roman"/>
                <w:sz w:val="24"/>
                <w:szCs w:val="24"/>
                <w:lang w:eastAsia="ru-RU"/>
              </w:rPr>
            </w:pPr>
            <w:r>
              <w:rPr>
                <w:rFonts w:ascii="Times New Roman" w:eastAsia="Times New Roman" w:hAnsi="Times New Roman"/>
                <w:bCs/>
                <w:iCs/>
                <w:sz w:val="24"/>
                <w:szCs w:val="24"/>
              </w:rPr>
              <w:t>Российские стандарты финансового риск-менеджмента.</w:t>
            </w:r>
          </w:p>
          <w:p w14:paraId="09AFBC8B" w14:textId="522C743D" w:rsidR="00187D43" w:rsidRPr="00187D43" w:rsidRDefault="00187D43" w:rsidP="0059535E">
            <w:pPr>
              <w:pStyle w:val="af0"/>
              <w:keepNext/>
              <w:widowControl w:val="0"/>
              <w:numPr>
                <w:ilvl w:val="0"/>
                <w:numId w:val="23"/>
              </w:numPr>
              <w:autoSpaceDE w:val="0"/>
              <w:autoSpaceDN w:val="0"/>
              <w:adjustRightInd w:val="0"/>
              <w:spacing w:after="0" w:line="240" w:lineRule="auto"/>
              <w:ind w:left="315" w:hanging="283"/>
              <w:rPr>
                <w:rFonts w:ascii="Times New Roman" w:eastAsia="Times New Roman" w:hAnsi="Times New Roman"/>
                <w:sz w:val="24"/>
                <w:szCs w:val="24"/>
                <w:lang w:eastAsia="ru-RU"/>
              </w:rPr>
            </w:pPr>
            <w:r>
              <w:rPr>
                <w:rFonts w:ascii="Times New Roman" w:eastAsia="Times New Roman" w:hAnsi="Times New Roman"/>
                <w:bCs/>
                <w:iCs/>
                <w:sz w:val="24"/>
                <w:szCs w:val="24"/>
              </w:rPr>
              <w:t xml:space="preserve">Центральный банк как </w:t>
            </w:r>
            <w:proofErr w:type="spellStart"/>
            <w:r>
              <w:rPr>
                <w:rFonts w:ascii="Times New Roman" w:eastAsia="Times New Roman" w:hAnsi="Times New Roman"/>
                <w:bCs/>
                <w:iCs/>
                <w:sz w:val="24"/>
                <w:szCs w:val="24"/>
              </w:rPr>
              <w:t>мегарегулятор</w:t>
            </w:r>
            <w:proofErr w:type="spellEnd"/>
            <w:r>
              <w:rPr>
                <w:rFonts w:ascii="Times New Roman" w:eastAsia="Times New Roman" w:hAnsi="Times New Roman"/>
                <w:bCs/>
                <w:iCs/>
                <w:sz w:val="24"/>
                <w:szCs w:val="24"/>
              </w:rPr>
              <w:t>.</w:t>
            </w:r>
          </w:p>
          <w:p w14:paraId="0E74187D" w14:textId="6E534F6E" w:rsidR="00187D43" w:rsidRPr="00187D43" w:rsidRDefault="00187D43" w:rsidP="0059535E">
            <w:pPr>
              <w:pStyle w:val="af0"/>
              <w:keepNext/>
              <w:widowControl w:val="0"/>
              <w:numPr>
                <w:ilvl w:val="0"/>
                <w:numId w:val="23"/>
              </w:numPr>
              <w:autoSpaceDE w:val="0"/>
              <w:autoSpaceDN w:val="0"/>
              <w:adjustRightInd w:val="0"/>
              <w:spacing w:after="0" w:line="240" w:lineRule="auto"/>
              <w:ind w:left="315" w:hanging="283"/>
              <w:rPr>
                <w:rFonts w:ascii="Times New Roman" w:eastAsia="Times New Roman" w:hAnsi="Times New Roman"/>
                <w:sz w:val="24"/>
                <w:szCs w:val="24"/>
                <w:lang w:eastAsia="ru-RU"/>
              </w:rPr>
            </w:pPr>
            <w:r>
              <w:rPr>
                <w:rFonts w:ascii="Times New Roman" w:eastAsia="Times New Roman" w:hAnsi="Times New Roman"/>
                <w:bCs/>
                <w:iCs/>
                <w:sz w:val="24"/>
                <w:szCs w:val="24"/>
              </w:rPr>
              <w:t>Особенности финансового риск-менеджмента в банковском секторе.</w:t>
            </w:r>
          </w:p>
          <w:p w14:paraId="0D1B17F0" w14:textId="1FADBE40" w:rsidR="00187D43" w:rsidRPr="00C33878" w:rsidRDefault="00187D43" w:rsidP="0059535E">
            <w:pPr>
              <w:pStyle w:val="af0"/>
              <w:keepNext/>
              <w:widowControl w:val="0"/>
              <w:numPr>
                <w:ilvl w:val="0"/>
                <w:numId w:val="23"/>
              </w:numPr>
              <w:autoSpaceDE w:val="0"/>
              <w:autoSpaceDN w:val="0"/>
              <w:adjustRightInd w:val="0"/>
              <w:spacing w:after="0" w:line="240" w:lineRule="auto"/>
              <w:ind w:left="315" w:hanging="283"/>
              <w:rPr>
                <w:rFonts w:ascii="Times New Roman" w:eastAsia="Times New Roman" w:hAnsi="Times New Roman"/>
                <w:sz w:val="24"/>
                <w:szCs w:val="24"/>
                <w:lang w:eastAsia="ru-RU"/>
              </w:rPr>
            </w:pPr>
            <w:r>
              <w:rPr>
                <w:rFonts w:ascii="Times New Roman" w:eastAsia="Times New Roman" w:hAnsi="Times New Roman"/>
                <w:bCs/>
                <w:iCs/>
                <w:sz w:val="24"/>
                <w:szCs w:val="24"/>
              </w:rPr>
              <w:t>Особенности финансового риск-менеджмента в страховании.</w:t>
            </w:r>
          </w:p>
          <w:p w14:paraId="65B48FFD" w14:textId="77777777" w:rsidR="009171AB" w:rsidRPr="009171AB" w:rsidRDefault="009171AB" w:rsidP="009171AB">
            <w:pPr>
              <w:keepNext/>
              <w:widowControl w:val="0"/>
              <w:autoSpaceDE w:val="0"/>
              <w:autoSpaceDN w:val="0"/>
              <w:adjustRightInd w:val="0"/>
              <w:jc w:val="center"/>
              <w:rPr>
                <w:rFonts w:ascii="Times New Roman" w:eastAsia="Times New Roman" w:hAnsi="Times New Roman"/>
                <w:bCs/>
                <w:i/>
                <w:iCs/>
                <w:sz w:val="24"/>
                <w:szCs w:val="24"/>
              </w:rPr>
            </w:pPr>
            <w:r w:rsidRPr="009171AB">
              <w:rPr>
                <w:rFonts w:ascii="Times New Roman" w:eastAsia="Times New Roman" w:hAnsi="Times New Roman"/>
                <w:bCs/>
                <w:i/>
                <w:iCs/>
                <w:sz w:val="24"/>
                <w:szCs w:val="24"/>
              </w:rPr>
              <w:t>Рекомендуемые источники:</w:t>
            </w:r>
          </w:p>
          <w:p w14:paraId="5B04D206" w14:textId="045B0BFF" w:rsidR="009171AB" w:rsidRPr="009171AB" w:rsidRDefault="000E41D8" w:rsidP="009171AB">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Основная 1-2</w:t>
            </w:r>
            <w:r w:rsidR="009171AB" w:rsidRPr="009171AB">
              <w:rPr>
                <w:rFonts w:ascii="Times New Roman" w:eastAsia="Times New Roman" w:hAnsi="Times New Roman"/>
                <w:bCs/>
                <w:i/>
                <w:iCs/>
                <w:sz w:val="24"/>
                <w:szCs w:val="24"/>
              </w:rPr>
              <w:t>.</w:t>
            </w:r>
          </w:p>
          <w:p w14:paraId="62FA0658" w14:textId="4C4AE395" w:rsidR="009171AB" w:rsidRPr="009171AB" w:rsidRDefault="000E41D8" w:rsidP="009171AB">
            <w:pPr>
              <w:keepNext/>
              <w:widowControl w:val="0"/>
              <w:autoSpaceDE w:val="0"/>
              <w:autoSpaceDN w:val="0"/>
              <w:adjustRightInd w:val="0"/>
              <w:jc w:val="center"/>
              <w:rPr>
                <w:rFonts w:ascii="Times New Roman" w:eastAsia="Times New Roman" w:hAnsi="Times New Roman"/>
                <w:bCs/>
                <w:i/>
                <w:iCs/>
                <w:sz w:val="24"/>
                <w:szCs w:val="24"/>
              </w:rPr>
            </w:pPr>
            <w:r>
              <w:rPr>
                <w:rFonts w:ascii="Times New Roman" w:eastAsia="Times New Roman" w:hAnsi="Times New Roman"/>
                <w:bCs/>
                <w:i/>
                <w:iCs/>
                <w:sz w:val="24"/>
                <w:szCs w:val="24"/>
              </w:rPr>
              <w:t>Дополнительная 1-5</w:t>
            </w:r>
            <w:r w:rsidR="009171AB" w:rsidRPr="009171AB">
              <w:rPr>
                <w:rFonts w:ascii="Times New Roman" w:eastAsia="Times New Roman" w:hAnsi="Times New Roman"/>
                <w:bCs/>
                <w:i/>
                <w:iCs/>
                <w:sz w:val="24"/>
                <w:szCs w:val="24"/>
              </w:rPr>
              <w:t>.</w:t>
            </w:r>
          </w:p>
          <w:p w14:paraId="7C187D35" w14:textId="2CD259D4" w:rsidR="00331133" w:rsidRPr="00C33878" w:rsidRDefault="009171AB" w:rsidP="009171AB">
            <w:pPr>
              <w:keepNext/>
              <w:widowControl w:val="0"/>
              <w:autoSpaceDE w:val="0"/>
              <w:autoSpaceDN w:val="0"/>
              <w:adjustRightInd w:val="0"/>
              <w:ind w:left="32"/>
              <w:jc w:val="center"/>
              <w:rPr>
                <w:rFonts w:ascii="Times New Roman" w:eastAsia="Times New Roman" w:hAnsi="Times New Roman"/>
                <w:sz w:val="24"/>
                <w:szCs w:val="24"/>
                <w:lang w:eastAsia="ru-RU"/>
              </w:rPr>
            </w:pPr>
            <w:r>
              <w:rPr>
                <w:rFonts w:ascii="Times New Roman" w:eastAsia="Times New Roman" w:hAnsi="Times New Roman"/>
                <w:bCs/>
                <w:i/>
                <w:iCs/>
                <w:sz w:val="24"/>
                <w:szCs w:val="24"/>
              </w:rPr>
              <w:t>Интернет-ресурсы 1-15</w:t>
            </w:r>
            <w:r w:rsidRPr="009171AB">
              <w:rPr>
                <w:rFonts w:ascii="Times New Roman" w:eastAsia="Times New Roman" w:hAnsi="Times New Roman"/>
                <w:bCs/>
                <w:i/>
                <w:iCs/>
                <w:sz w:val="24"/>
                <w:szCs w:val="24"/>
              </w:rPr>
              <w:t>.</w:t>
            </w:r>
          </w:p>
        </w:tc>
        <w:tc>
          <w:tcPr>
            <w:tcW w:w="1744" w:type="dxa"/>
          </w:tcPr>
          <w:p w14:paraId="528865C5" w14:textId="6C02C1BE" w:rsidR="00331133" w:rsidRPr="00FF0822" w:rsidRDefault="00331133" w:rsidP="00331133">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t>Опрос, диспут, кейс-анализ</w:t>
            </w:r>
            <w:r>
              <w:rPr>
                <w:rFonts w:ascii="Times New Roman" w:eastAsia="Times New Roman" w:hAnsi="Times New Roman"/>
                <w:lang w:eastAsia="ru-RU"/>
              </w:rPr>
              <w:t>, решение задач, выполнение тестов,</w:t>
            </w:r>
            <w:r w:rsidRPr="008C0242">
              <w:rPr>
                <w:rFonts w:ascii="Times New Roman" w:eastAsia="Times New Roman" w:hAnsi="Times New Roman"/>
                <w:lang w:eastAsia="ru-RU"/>
              </w:rPr>
              <w:t xml:space="preserve"> обсуждение научных сообщений</w:t>
            </w:r>
          </w:p>
        </w:tc>
      </w:tr>
    </w:tbl>
    <w:p w14:paraId="69D6864C" w14:textId="77777777" w:rsidR="00187D43" w:rsidRDefault="00187D43"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33EF15B6" w14:textId="77777777" w:rsidR="00BA273D" w:rsidRPr="009C768D" w:rsidRDefault="00BA273D" w:rsidP="00B155EA">
      <w:pPr>
        <w:spacing w:after="0" w:line="240" w:lineRule="auto"/>
        <w:ind w:firstLine="709"/>
        <w:jc w:val="both"/>
        <w:rPr>
          <w:rFonts w:ascii="Times New Roman" w:eastAsia="Times New Roman" w:hAnsi="Times New Roman" w:cs="Times New Roman"/>
          <w:sz w:val="28"/>
          <w:szCs w:val="28"/>
          <w:lang w:eastAsia="ru-RU"/>
        </w:rPr>
      </w:pPr>
    </w:p>
    <w:p w14:paraId="070B1D15" w14:textId="178332D4"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98913201"/>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1464406"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68F3655C" w:rsidR="007C5926" w:rsidRPr="001B1EEE" w:rsidRDefault="009658E5"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BD4B80" w14:paraId="1F5C5EA2" w14:textId="77777777" w:rsidTr="00A860E4">
        <w:trPr>
          <w:cantSplit/>
          <w:trHeight w:val="650"/>
          <w:jc w:val="center"/>
        </w:trPr>
        <w:tc>
          <w:tcPr>
            <w:tcW w:w="2405" w:type="dxa"/>
            <w:shd w:val="clear" w:color="auto" w:fill="auto"/>
            <w:vAlign w:val="center"/>
          </w:tcPr>
          <w:p w14:paraId="324B6A97" w14:textId="72B9E3BF" w:rsidR="00564197" w:rsidRPr="00BD4B80" w:rsidRDefault="00564197" w:rsidP="00F10E80">
            <w:pPr>
              <w:widowControl w:val="0"/>
              <w:spacing w:after="0" w:line="240" w:lineRule="auto"/>
              <w:jc w:val="center"/>
              <w:rPr>
                <w:rFonts w:ascii="Times New Roman" w:eastAsia="Times New Roman" w:hAnsi="Times New Roman" w:cs="Times New Roman"/>
                <w:b/>
                <w:sz w:val="24"/>
                <w:szCs w:val="24"/>
                <w:lang w:eastAsia="ru-RU"/>
              </w:rPr>
            </w:pPr>
            <w:r w:rsidRPr="00BD4B8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44698C" w:rsidRDefault="00564197" w:rsidP="00F10E80">
            <w:pPr>
              <w:widowControl w:val="0"/>
              <w:spacing w:after="0" w:line="240" w:lineRule="auto"/>
              <w:jc w:val="center"/>
              <w:rPr>
                <w:rFonts w:ascii="Times New Roman" w:eastAsia="Times New Roman" w:hAnsi="Times New Roman" w:cs="Times New Roman"/>
                <w:b/>
                <w:sz w:val="24"/>
                <w:szCs w:val="24"/>
                <w:lang w:eastAsia="ru-RU"/>
              </w:rPr>
            </w:pPr>
            <w:r w:rsidRPr="0044698C">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D4B80" w:rsidRDefault="00564197" w:rsidP="00F10E80">
            <w:pPr>
              <w:widowControl w:val="0"/>
              <w:spacing w:after="0" w:line="240" w:lineRule="auto"/>
              <w:jc w:val="center"/>
              <w:rPr>
                <w:rFonts w:ascii="Times New Roman" w:eastAsia="Times New Roman" w:hAnsi="Times New Roman" w:cs="Times New Roman"/>
                <w:b/>
                <w:sz w:val="24"/>
                <w:szCs w:val="24"/>
                <w:lang w:eastAsia="ru-RU"/>
              </w:rPr>
            </w:pPr>
            <w:r w:rsidRPr="00BD4B8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BD4B80" w14:paraId="25A6A5E8" w14:textId="77777777" w:rsidTr="0071064B">
        <w:trPr>
          <w:jc w:val="center"/>
        </w:trPr>
        <w:tc>
          <w:tcPr>
            <w:tcW w:w="2405" w:type="dxa"/>
            <w:shd w:val="clear" w:color="auto" w:fill="auto"/>
            <w:vAlign w:val="center"/>
          </w:tcPr>
          <w:p w14:paraId="35A73B27" w14:textId="77777777" w:rsidR="00C0065B" w:rsidRPr="00BD4B80" w:rsidRDefault="00C0065B" w:rsidP="00F10E80">
            <w:pPr>
              <w:widowControl w:val="0"/>
              <w:spacing w:after="0" w:line="240" w:lineRule="auto"/>
              <w:jc w:val="center"/>
              <w:rPr>
                <w:rFonts w:ascii="Times New Roman" w:eastAsia="Times New Roman" w:hAnsi="Times New Roman" w:cs="Times New Roman"/>
                <w:sz w:val="24"/>
                <w:szCs w:val="24"/>
                <w:lang w:eastAsia="ru-RU"/>
              </w:rPr>
            </w:pPr>
            <w:r w:rsidRPr="00BD4B80">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44698C" w:rsidRDefault="00564197" w:rsidP="00F10E80">
            <w:pPr>
              <w:widowControl w:val="0"/>
              <w:spacing w:after="0" w:line="240" w:lineRule="auto"/>
              <w:jc w:val="center"/>
              <w:rPr>
                <w:rFonts w:ascii="Times New Roman" w:eastAsia="Times New Roman" w:hAnsi="Times New Roman" w:cs="Times New Roman"/>
                <w:sz w:val="24"/>
                <w:szCs w:val="24"/>
                <w:lang w:eastAsia="ru-RU"/>
              </w:rPr>
            </w:pPr>
            <w:r w:rsidRPr="0044698C">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D4B80" w:rsidRDefault="00564197" w:rsidP="00F10E80">
            <w:pPr>
              <w:widowControl w:val="0"/>
              <w:spacing w:after="0" w:line="240" w:lineRule="auto"/>
              <w:jc w:val="center"/>
              <w:rPr>
                <w:rFonts w:ascii="Times New Roman" w:eastAsia="Times New Roman" w:hAnsi="Times New Roman" w:cs="Times New Roman"/>
                <w:sz w:val="24"/>
                <w:szCs w:val="24"/>
                <w:lang w:eastAsia="ru-RU"/>
              </w:rPr>
            </w:pPr>
            <w:r w:rsidRPr="00BD4B80">
              <w:rPr>
                <w:rFonts w:ascii="Times New Roman" w:eastAsia="Times New Roman" w:hAnsi="Times New Roman" w:cs="Times New Roman"/>
                <w:sz w:val="24"/>
                <w:szCs w:val="24"/>
                <w:lang w:eastAsia="ru-RU"/>
              </w:rPr>
              <w:t>3</w:t>
            </w:r>
          </w:p>
        </w:tc>
      </w:tr>
      <w:tr w:rsidR="008B6B6D" w:rsidRPr="00BD4B80" w14:paraId="5CA32E3A" w14:textId="77777777" w:rsidTr="00BD4B80">
        <w:trPr>
          <w:trHeight w:val="1451"/>
          <w:jc w:val="center"/>
        </w:trPr>
        <w:tc>
          <w:tcPr>
            <w:tcW w:w="2405" w:type="dxa"/>
            <w:shd w:val="clear" w:color="auto" w:fill="auto"/>
          </w:tcPr>
          <w:p w14:paraId="05378D40" w14:textId="5BBAD17E" w:rsidR="008B6B6D" w:rsidRPr="00BD4B80" w:rsidRDefault="008B6B6D" w:rsidP="008B6B6D">
            <w:pPr>
              <w:widowControl w:val="0"/>
              <w:spacing w:after="0" w:line="240" w:lineRule="auto"/>
              <w:ind w:firstLine="22"/>
              <w:rPr>
                <w:rFonts w:ascii="Times New Roman" w:eastAsia="Times New Roman" w:hAnsi="Times New Roman"/>
                <w:sz w:val="24"/>
                <w:szCs w:val="24"/>
                <w:lang w:eastAsia="ru-RU"/>
              </w:rPr>
            </w:pPr>
            <w:r w:rsidRPr="00331133">
              <w:rPr>
                <w:rFonts w:ascii="Times New Roman" w:eastAsia="Times New Roman" w:hAnsi="Times New Roman"/>
                <w:sz w:val="24"/>
                <w:szCs w:val="24"/>
                <w:lang w:eastAsia="ru-RU"/>
              </w:rPr>
              <w:t xml:space="preserve">Тема 1. Финансовая среда организации. Финансовый риск как объект управления. </w:t>
            </w:r>
          </w:p>
        </w:tc>
        <w:tc>
          <w:tcPr>
            <w:tcW w:w="4820" w:type="dxa"/>
            <w:shd w:val="clear" w:color="auto" w:fill="auto"/>
          </w:tcPr>
          <w:p w14:paraId="2D2B3F9C" w14:textId="77777777" w:rsidR="0044698C" w:rsidRDefault="0044698C" w:rsidP="009171AB">
            <w:pPr>
              <w:pStyle w:val="af0"/>
              <w:numPr>
                <w:ilvl w:val="3"/>
                <w:numId w:val="13"/>
              </w:numPr>
              <w:spacing w:after="0" w:line="240" w:lineRule="auto"/>
              <w:ind w:left="11" w:hanging="11"/>
              <w:jc w:val="both"/>
              <w:rPr>
                <w:rFonts w:ascii="Times New Roman" w:eastAsia="Times New Roman" w:hAnsi="Times New Roman"/>
                <w:sz w:val="24"/>
                <w:szCs w:val="24"/>
                <w:lang w:eastAsia="ru-RU"/>
              </w:rPr>
            </w:pPr>
            <w:r w:rsidRPr="0044698C">
              <w:rPr>
                <w:rFonts w:ascii="Times New Roman" w:eastAsia="Times New Roman" w:hAnsi="Times New Roman"/>
                <w:sz w:val="24"/>
                <w:szCs w:val="24"/>
                <w:lang w:eastAsia="ru-RU"/>
              </w:rPr>
              <w:t xml:space="preserve">Классификация и анализ факторов внешней и внутренней финансовой среды </w:t>
            </w:r>
            <w:r>
              <w:rPr>
                <w:rFonts w:ascii="Times New Roman" w:eastAsia="Times New Roman" w:hAnsi="Times New Roman"/>
                <w:sz w:val="24"/>
                <w:szCs w:val="24"/>
                <w:lang w:eastAsia="ru-RU"/>
              </w:rPr>
              <w:t>организации.</w:t>
            </w:r>
          </w:p>
          <w:p w14:paraId="702C6A22" w14:textId="44C2AFEA" w:rsidR="008B6B6D" w:rsidRPr="0044698C" w:rsidRDefault="0044698C" w:rsidP="009171AB">
            <w:pPr>
              <w:pStyle w:val="af0"/>
              <w:numPr>
                <w:ilvl w:val="3"/>
                <w:numId w:val="13"/>
              </w:numPr>
              <w:spacing w:after="0" w:line="240" w:lineRule="auto"/>
              <w:ind w:left="11" w:hanging="11"/>
              <w:jc w:val="both"/>
              <w:rPr>
                <w:rFonts w:ascii="Times New Roman" w:eastAsia="Times New Roman" w:hAnsi="Times New Roman"/>
                <w:sz w:val="24"/>
                <w:szCs w:val="24"/>
                <w:lang w:eastAsia="ru-RU"/>
              </w:rPr>
            </w:pPr>
            <w:r w:rsidRPr="0044698C">
              <w:rPr>
                <w:rFonts w:ascii="Times New Roman" w:eastAsia="Times New Roman" w:hAnsi="Times New Roman"/>
                <w:sz w:val="24"/>
                <w:szCs w:val="24"/>
                <w:lang w:eastAsia="ru-RU"/>
              </w:rPr>
              <w:t>Взаимосвязь риска и прибыли.</w:t>
            </w:r>
          </w:p>
        </w:tc>
        <w:tc>
          <w:tcPr>
            <w:tcW w:w="2538" w:type="dxa"/>
          </w:tcPr>
          <w:p w14:paraId="6C5F23C8" w14:textId="22BC938E" w:rsidR="008B6B6D" w:rsidRPr="00F10E80" w:rsidRDefault="008B6B6D"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sidR="009171AB">
              <w:rPr>
                <w:rFonts w:ascii="Times New Roman" w:eastAsia="Times New Roman" w:hAnsi="Times New Roman" w:cs="Times New Roman"/>
                <w:sz w:val="24"/>
                <w:szCs w:val="24"/>
                <w:lang w:eastAsia="ru-RU"/>
              </w:rPr>
              <w:t>.</w:t>
            </w:r>
          </w:p>
          <w:p w14:paraId="18ECA55F" w14:textId="1CC9C5F8" w:rsidR="008B6B6D" w:rsidRPr="00F10E80" w:rsidRDefault="008B6B6D"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sidR="009171AB">
              <w:rPr>
                <w:rFonts w:ascii="Times New Roman" w:eastAsia="Times New Roman" w:hAnsi="Times New Roman" w:cs="Times New Roman"/>
                <w:sz w:val="24"/>
                <w:szCs w:val="24"/>
                <w:lang w:eastAsia="ru-RU"/>
              </w:rPr>
              <w:t>.</w:t>
            </w:r>
          </w:p>
          <w:p w14:paraId="247A1972" w14:textId="77777777" w:rsidR="008B6B6D" w:rsidRDefault="008B6B6D"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sidR="009171AB">
              <w:rPr>
                <w:rFonts w:ascii="Times New Roman" w:eastAsia="Times New Roman" w:hAnsi="Times New Roman" w:cs="Times New Roman"/>
                <w:sz w:val="24"/>
                <w:szCs w:val="24"/>
                <w:lang w:eastAsia="ru-RU"/>
              </w:rPr>
              <w:t>.</w:t>
            </w:r>
          </w:p>
          <w:p w14:paraId="12FBB032" w14:textId="615EA5A6" w:rsidR="009171AB" w:rsidRPr="00F10E80" w:rsidRDefault="009171AB" w:rsidP="00CD0B0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и </w:t>
            </w:r>
            <w:r w:rsidR="00CD0B0F">
              <w:rPr>
                <w:rFonts w:ascii="Times New Roman" w:eastAsia="Times New Roman" w:hAnsi="Times New Roman" w:cs="Times New Roman"/>
                <w:sz w:val="24"/>
                <w:szCs w:val="24"/>
                <w:lang w:eastAsia="ru-RU"/>
              </w:rPr>
              <w:t xml:space="preserve">выполнение </w:t>
            </w:r>
            <w:r>
              <w:rPr>
                <w:rFonts w:ascii="Times New Roman" w:eastAsia="Times New Roman" w:hAnsi="Times New Roman" w:cs="Times New Roman"/>
                <w:sz w:val="24"/>
                <w:szCs w:val="24"/>
                <w:lang w:eastAsia="ru-RU"/>
              </w:rPr>
              <w:t>контрольной работы.</w:t>
            </w:r>
          </w:p>
        </w:tc>
      </w:tr>
      <w:tr w:rsidR="008B6B6D" w:rsidRPr="00BD4B80" w14:paraId="6E9CD90E" w14:textId="77777777" w:rsidTr="00BD4B80">
        <w:trPr>
          <w:jc w:val="center"/>
        </w:trPr>
        <w:tc>
          <w:tcPr>
            <w:tcW w:w="2405" w:type="dxa"/>
            <w:shd w:val="clear" w:color="auto" w:fill="auto"/>
          </w:tcPr>
          <w:p w14:paraId="7B314C85" w14:textId="0BE426A9" w:rsidR="008B6B6D" w:rsidRPr="00BD4B80" w:rsidRDefault="008B6B6D" w:rsidP="008B6B6D">
            <w:pPr>
              <w:widowControl w:val="0"/>
              <w:tabs>
                <w:tab w:val="left" w:pos="709"/>
                <w:tab w:val="left" w:pos="993"/>
              </w:tabs>
              <w:spacing w:after="0" w:line="240" w:lineRule="auto"/>
              <w:rPr>
                <w:rFonts w:ascii="Times New Roman" w:eastAsia="Times New Roman" w:hAnsi="Times New Roman"/>
                <w:sz w:val="24"/>
                <w:szCs w:val="24"/>
                <w:lang w:eastAsia="ru-RU"/>
              </w:rPr>
            </w:pPr>
            <w:r w:rsidRPr="00331133">
              <w:rPr>
                <w:rFonts w:ascii="Times New Roman" w:eastAsia="Times New Roman" w:hAnsi="Times New Roman"/>
                <w:sz w:val="24"/>
                <w:szCs w:val="24"/>
                <w:lang w:eastAsia="ru-RU"/>
              </w:rPr>
              <w:t xml:space="preserve">Тема 2. Теоретические </w:t>
            </w:r>
            <w:r w:rsidRPr="00331133">
              <w:rPr>
                <w:rFonts w:ascii="Times New Roman" w:eastAsia="Times New Roman" w:hAnsi="Times New Roman"/>
                <w:sz w:val="24"/>
                <w:szCs w:val="24"/>
                <w:lang w:eastAsia="ru-RU"/>
              </w:rPr>
              <w:lastRenderedPageBreak/>
              <w:t>основы управления финансовыми рисками организаций</w:t>
            </w:r>
          </w:p>
        </w:tc>
        <w:tc>
          <w:tcPr>
            <w:tcW w:w="4820" w:type="dxa"/>
            <w:shd w:val="clear" w:color="auto" w:fill="auto"/>
          </w:tcPr>
          <w:p w14:paraId="48F9E466" w14:textId="1531291C" w:rsidR="0044698C" w:rsidRDefault="0044698C" w:rsidP="009171AB">
            <w:pPr>
              <w:pStyle w:val="af0"/>
              <w:numPr>
                <w:ilvl w:val="0"/>
                <w:numId w:val="14"/>
              </w:numPr>
              <w:spacing w:after="0" w:line="240" w:lineRule="auto"/>
              <w:ind w:left="0" w:firstLine="0"/>
              <w:jc w:val="both"/>
              <w:rPr>
                <w:rFonts w:ascii="Times New Roman" w:eastAsia="Times New Roman" w:hAnsi="Times New Roman"/>
                <w:sz w:val="24"/>
                <w:szCs w:val="24"/>
                <w:lang w:eastAsia="ru-RU"/>
              </w:rPr>
            </w:pPr>
            <w:r w:rsidRPr="0044698C">
              <w:rPr>
                <w:rFonts w:ascii="Times New Roman" w:eastAsia="Times New Roman" w:hAnsi="Times New Roman"/>
                <w:sz w:val="24"/>
                <w:szCs w:val="24"/>
                <w:lang w:eastAsia="ru-RU"/>
              </w:rPr>
              <w:lastRenderedPageBreak/>
              <w:t xml:space="preserve">Рисковые ситуация в финансовой деятельности </w:t>
            </w:r>
            <w:r>
              <w:rPr>
                <w:rFonts w:ascii="Times New Roman" w:eastAsia="Times New Roman" w:hAnsi="Times New Roman"/>
                <w:sz w:val="24"/>
                <w:szCs w:val="24"/>
                <w:lang w:eastAsia="ru-RU"/>
              </w:rPr>
              <w:t>организации</w:t>
            </w:r>
            <w:r w:rsidRPr="0044698C">
              <w:rPr>
                <w:rFonts w:ascii="Times New Roman" w:eastAsia="Times New Roman" w:hAnsi="Times New Roman"/>
                <w:sz w:val="24"/>
                <w:szCs w:val="24"/>
                <w:lang w:eastAsia="ru-RU"/>
              </w:rPr>
              <w:t>.</w:t>
            </w:r>
          </w:p>
          <w:p w14:paraId="299DDE50" w14:textId="7DFFE8A2" w:rsidR="0044698C" w:rsidRPr="0044698C" w:rsidRDefault="0044698C" w:rsidP="009171AB">
            <w:pPr>
              <w:pStyle w:val="af0"/>
              <w:numPr>
                <w:ilvl w:val="0"/>
                <w:numId w:val="14"/>
              </w:numPr>
              <w:spacing w:after="0" w:line="240" w:lineRule="auto"/>
              <w:ind w:left="0" w:firstLine="0"/>
              <w:jc w:val="both"/>
              <w:rPr>
                <w:rFonts w:ascii="Times New Roman" w:eastAsia="Times New Roman" w:hAnsi="Times New Roman"/>
                <w:sz w:val="24"/>
                <w:szCs w:val="24"/>
                <w:lang w:eastAsia="ru-RU"/>
              </w:rPr>
            </w:pPr>
            <w:r w:rsidRPr="0044698C">
              <w:rPr>
                <w:rFonts w:ascii="Times New Roman" w:eastAsia="Times New Roman" w:hAnsi="Times New Roman"/>
                <w:sz w:val="24"/>
                <w:szCs w:val="24"/>
                <w:lang w:eastAsia="ru-RU"/>
              </w:rPr>
              <w:lastRenderedPageBreak/>
              <w:t>Жизненный цикл рисковой ситуации.</w:t>
            </w:r>
          </w:p>
        </w:tc>
        <w:tc>
          <w:tcPr>
            <w:tcW w:w="2538" w:type="dxa"/>
          </w:tcPr>
          <w:p w14:paraId="022D72F3"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lastRenderedPageBreak/>
              <w:t>Работа с научной литературой</w:t>
            </w:r>
            <w:r>
              <w:rPr>
                <w:rFonts w:ascii="Times New Roman" w:eastAsia="Times New Roman" w:hAnsi="Times New Roman" w:cs="Times New Roman"/>
                <w:sz w:val="24"/>
                <w:szCs w:val="24"/>
                <w:lang w:eastAsia="ru-RU"/>
              </w:rPr>
              <w:t>.</w:t>
            </w:r>
          </w:p>
          <w:p w14:paraId="249F74CC"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lastRenderedPageBreak/>
              <w:t>Поиск информации в Интернете по заданной теме</w:t>
            </w:r>
            <w:r>
              <w:rPr>
                <w:rFonts w:ascii="Times New Roman" w:eastAsia="Times New Roman" w:hAnsi="Times New Roman" w:cs="Times New Roman"/>
                <w:sz w:val="24"/>
                <w:szCs w:val="24"/>
                <w:lang w:eastAsia="ru-RU"/>
              </w:rPr>
              <w:t>.</w:t>
            </w:r>
          </w:p>
          <w:p w14:paraId="14508983" w14:textId="77777777" w:rsidR="009171AB"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7A1E11C6" w14:textId="3CBA8A85" w:rsidR="008B6B6D" w:rsidRPr="00F10E80" w:rsidRDefault="00CD0B0F" w:rsidP="009171AB">
            <w:pPr>
              <w:spacing w:after="0" w:line="240" w:lineRule="auto"/>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выполнение контрольной работы.</w:t>
            </w:r>
          </w:p>
        </w:tc>
      </w:tr>
      <w:tr w:rsidR="008B6B6D" w:rsidRPr="00BD4B80" w14:paraId="3895FB61" w14:textId="77777777" w:rsidTr="007C0CF0">
        <w:trPr>
          <w:jc w:val="center"/>
        </w:trPr>
        <w:tc>
          <w:tcPr>
            <w:tcW w:w="2405" w:type="dxa"/>
            <w:shd w:val="clear" w:color="auto" w:fill="auto"/>
          </w:tcPr>
          <w:p w14:paraId="123FDF4E" w14:textId="3CAAC557" w:rsidR="008B6B6D" w:rsidRPr="00BD4B80" w:rsidRDefault="008B6B6D" w:rsidP="008B6B6D">
            <w:pPr>
              <w:widowControl w:val="0"/>
              <w:tabs>
                <w:tab w:val="left" w:pos="709"/>
                <w:tab w:val="left" w:pos="993"/>
              </w:tabs>
              <w:spacing w:after="0" w:line="240" w:lineRule="auto"/>
              <w:rPr>
                <w:rFonts w:ascii="Times New Roman" w:eastAsia="Times New Roman" w:hAnsi="Times New Roman"/>
                <w:noProof/>
                <w:sz w:val="24"/>
                <w:szCs w:val="24"/>
                <w:lang w:eastAsia="ru-RU"/>
              </w:rPr>
            </w:pPr>
            <w:r w:rsidRPr="00331133">
              <w:rPr>
                <w:rFonts w:ascii="Times New Roman" w:eastAsia="Times New Roman" w:hAnsi="Times New Roman"/>
                <w:sz w:val="24"/>
                <w:szCs w:val="24"/>
                <w:lang w:eastAsia="ru-RU"/>
              </w:rPr>
              <w:lastRenderedPageBreak/>
              <w:t>Тема 3. Методы и особенности выявления, оценки и анализа финансовых рисков</w:t>
            </w:r>
          </w:p>
        </w:tc>
        <w:tc>
          <w:tcPr>
            <w:tcW w:w="4820" w:type="dxa"/>
            <w:shd w:val="clear" w:color="auto" w:fill="auto"/>
          </w:tcPr>
          <w:p w14:paraId="7D11A14C" w14:textId="6673BC5D" w:rsidR="0044698C" w:rsidRDefault="0044698C" w:rsidP="009171AB">
            <w:pPr>
              <w:pStyle w:val="af0"/>
              <w:numPr>
                <w:ilvl w:val="3"/>
                <w:numId w:val="12"/>
              </w:numPr>
              <w:spacing w:after="0" w:line="240" w:lineRule="auto"/>
              <w:ind w:left="32" w:firstLine="0"/>
              <w:jc w:val="both"/>
              <w:rPr>
                <w:rFonts w:ascii="Times New Roman" w:eastAsia="Times New Roman" w:hAnsi="Times New Roman"/>
                <w:sz w:val="24"/>
                <w:szCs w:val="24"/>
                <w:lang w:eastAsia="ru-RU"/>
              </w:rPr>
            </w:pPr>
            <w:r w:rsidRPr="0044698C">
              <w:rPr>
                <w:rFonts w:ascii="Times New Roman" w:eastAsia="Times New Roman" w:hAnsi="Times New Roman"/>
                <w:sz w:val="24"/>
                <w:szCs w:val="24"/>
                <w:lang w:eastAsia="ru-RU"/>
              </w:rPr>
              <w:t>Прямая инспекция</w:t>
            </w:r>
            <w:r>
              <w:rPr>
                <w:rFonts w:ascii="Times New Roman" w:eastAsia="Times New Roman" w:hAnsi="Times New Roman"/>
                <w:sz w:val="24"/>
                <w:szCs w:val="24"/>
                <w:lang w:eastAsia="ru-RU"/>
              </w:rPr>
              <w:t>:</w:t>
            </w:r>
            <w:r w:rsidRPr="0044698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понятие и сущность.</w:t>
            </w:r>
          </w:p>
          <w:p w14:paraId="7349AD96" w14:textId="49A5BB19" w:rsidR="008B6B6D" w:rsidRPr="0044698C" w:rsidRDefault="0044698C" w:rsidP="009171AB">
            <w:pPr>
              <w:pStyle w:val="af0"/>
              <w:numPr>
                <w:ilvl w:val="3"/>
                <w:numId w:val="12"/>
              </w:numPr>
              <w:spacing w:after="0" w:line="240" w:lineRule="auto"/>
              <w:ind w:left="32"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Анализ финансовой и </w:t>
            </w:r>
            <w:r w:rsidRPr="0044698C">
              <w:rPr>
                <w:rFonts w:ascii="Times New Roman" w:eastAsia="Times New Roman" w:hAnsi="Times New Roman"/>
                <w:sz w:val="24"/>
                <w:szCs w:val="24"/>
                <w:lang w:eastAsia="ru-RU"/>
              </w:rPr>
              <w:t>управленческой отчетности</w:t>
            </w:r>
          </w:p>
        </w:tc>
        <w:tc>
          <w:tcPr>
            <w:tcW w:w="2538" w:type="dxa"/>
          </w:tcPr>
          <w:p w14:paraId="34AF6531"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47C9C75E"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22F22E54" w14:textId="77777777" w:rsidR="009171AB"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6C955976" w14:textId="53C7E49B" w:rsidR="008B6B6D" w:rsidRPr="00F10E80" w:rsidRDefault="00CD0B0F" w:rsidP="009171AB">
            <w:pPr>
              <w:spacing w:after="0" w:line="240" w:lineRule="auto"/>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выполнение контрольной работы.</w:t>
            </w:r>
          </w:p>
        </w:tc>
      </w:tr>
      <w:tr w:rsidR="008B6B6D" w:rsidRPr="00BD4B80" w14:paraId="3BFBBABD" w14:textId="77777777" w:rsidTr="007C0CF0">
        <w:trPr>
          <w:jc w:val="center"/>
        </w:trPr>
        <w:tc>
          <w:tcPr>
            <w:tcW w:w="2405" w:type="dxa"/>
            <w:shd w:val="clear" w:color="auto" w:fill="auto"/>
          </w:tcPr>
          <w:p w14:paraId="6CD98749" w14:textId="7E616EE5" w:rsidR="008B6B6D" w:rsidRPr="00EA16FB" w:rsidRDefault="008B6B6D" w:rsidP="008B6B6D">
            <w:pPr>
              <w:widowControl w:val="0"/>
              <w:tabs>
                <w:tab w:val="left" w:pos="709"/>
                <w:tab w:val="left" w:pos="993"/>
              </w:tabs>
              <w:spacing w:after="0" w:line="240" w:lineRule="auto"/>
              <w:rPr>
                <w:rFonts w:ascii="Times New Roman" w:eastAsia="Times New Roman" w:hAnsi="Times New Roman"/>
                <w:sz w:val="24"/>
                <w:szCs w:val="24"/>
                <w:lang w:eastAsia="ru-RU"/>
              </w:rPr>
            </w:pPr>
            <w:r w:rsidRPr="00331133">
              <w:rPr>
                <w:rFonts w:ascii="Times New Roman" w:eastAsia="Times New Roman" w:hAnsi="Times New Roman"/>
                <w:sz w:val="24"/>
                <w:szCs w:val="24"/>
                <w:lang w:eastAsia="ru-RU"/>
              </w:rPr>
              <w:t>Тема 4. Построение рискового профиля компании и способы воздействия на финансовые риски.</w:t>
            </w:r>
          </w:p>
        </w:tc>
        <w:tc>
          <w:tcPr>
            <w:tcW w:w="4820" w:type="dxa"/>
            <w:shd w:val="clear" w:color="auto" w:fill="auto"/>
          </w:tcPr>
          <w:p w14:paraId="7152812F" w14:textId="77777777" w:rsidR="008B6B6D" w:rsidRDefault="007F5F27" w:rsidP="009171AB">
            <w:pPr>
              <w:pStyle w:val="af0"/>
              <w:numPr>
                <w:ilvl w:val="3"/>
                <w:numId w:val="15"/>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Особенности </w:t>
            </w:r>
            <w:proofErr w:type="spellStart"/>
            <w:r>
              <w:rPr>
                <w:rFonts w:ascii="Times New Roman" w:eastAsia="Times New Roman" w:hAnsi="Times New Roman"/>
                <w:sz w:val="24"/>
                <w:szCs w:val="24"/>
                <w:lang w:eastAsia="ru-RU"/>
              </w:rPr>
              <w:t>лимитирования</w:t>
            </w:r>
            <w:proofErr w:type="spellEnd"/>
            <w:r>
              <w:rPr>
                <w:rFonts w:ascii="Times New Roman" w:eastAsia="Times New Roman" w:hAnsi="Times New Roman"/>
                <w:sz w:val="24"/>
                <w:szCs w:val="24"/>
                <w:lang w:eastAsia="ru-RU"/>
              </w:rPr>
              <w:t xml:space="preserve"> в организациях различных отраслей экономики.</w:t>
            </w:r>
          </w:p>
          <w:p w14:paraId="03004971" w14:textId="68E07E12" w:rsidR="007F5F27" w:rsidRPr="0044698C" w:rsidRDefault="007F5F27" w:rsidP="009171AB">
            <w:pPr>
              <w:pStyle w:val="af0"/>
              <w:numPr>
                <w:ilvl w:val="3"/>
                <w:numId w:val="15"/>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Особенности хеджирования организациями реального сектора экономики.</w:t>
            </w:r>
          </w:p>
        </w:tc>
        <w:tc>
          <w:tcPr>
            <w:tcW w:w="2538" w:type="dxa"/>
          </w:tcPr>
          <w:p w14:paraId="0C7A226B"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44872D80"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10E95E0C" w14:textId="77777777" w:rsidR="009171AB"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65064115" w14:textId="12ECE1B2" w:rsidR="008B6B6D" w:rsidRPr="00BD4B80" w:rsidRDefault="00CD0B0F" w:rsidP="009171AB">
            <w:pPr>
              <w:spacing w:after="0" w:line="240" w:lineRule="auto"/>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выполнение контрольной работы.</w:t>
            </w:r>
          </w:p>
        </w:tc>
      </w:tr>
      <w:tr w:rsidR="008B6B6D" w:rsidRPr="00BD4B80" w14:paraId="4668BF51" w14:textId="77777777" w:rsidTr="007C0CF0">
        <w:trPr>
          <w:jc w:val="center"/>
        </w:trPr>
        <w:tc>
          <w:tcPr>
            <w:tcW w:w="2405" w:type="dxa"/>
            <w:shd w:val="clear" w:color="auto" w:fill="auto"/>
          </w:tcPr>
          <w:p w14:paraId="3E048879" w14:textId="77777777" w:rsidR="008B6B6D" w:rsidRPr="00331133" w:rsidRDefault="008B6B6D" w:rsidP="008B6B6D">
            <w:pPr>
              <w:tabs>
                <w:tab w:val="right" w:pos="851"/>
              </w:tabs>
              <w:rPr>
                <w:rFonts w:ascii="Times New Roman" w:eastAsia="Times New Roman" w:hAnsi="Times New Roman"/>
                <w:sz w:val="24"/>
                <w:szCs w:val="24"/>
                <w:lang w:eastAsia="ru-RU"/>
              </w:rPr>
            </w:pPr>
            <w:r w:rsidRPr="00331133">
              <w:rPr>
                <w:rFonts w:ascii="Times New Roman" w:eastAsia="Times New Roman" w:hAnsi="Times New Roman"/>
                <w:sz w:val="24"/>
                <w:szCs w:val="24"/>
                <w:lang w:eastAsia="ru-RU"/>
              </w:rPr>
              <w:t>Тема 5. Инвестиционные риски и методы их минимизации (проектный анализ)</w:t>
            </w:r>
          </w:p>
          <w:p w14:paraId="0FF4B9B7" w14:textId="7AE854A7" w:rsidR="008B6B6D" w:rsidRPr="00FF0822" w:rsidRDefault="008B6B6D" w:rsidP="008B6B6D">
            <w:pPr>
              <w:tabs>
                <w:tab w:val="right" w:pos="851"/>
              </w:tabs>
              <w:spacing w:after="0" w:line="240" w:lineRule="auto"/>
              <w:ind w:right="-108"/>
              <w:rPr>
                <w:rFonts w:ascii="Times New Roman" w:eastAsia="Times New Roman" w:hAnsi="Times New Roman" w:cs="Times New Roman"/>
                <w:sz w:val="24"/>
                <w:szCs w:val="24"/>
                <w:lang w:eastAsia="ru-RU"/>
              </w:rPr>
            </w:pPr>
          </w:p>
        </w:tc>
        <w:tc>
          <w:tcPr>
            <w:tcW w:w="4820" w:type="dxa"/>
            <w:shd w:val="clear" w:color="auto" w:fill="auto"/>
          </w:tcPr>
          <w:p w14:paraId="37748B53" w14:textId="77777777" w:rsidR="008B6B6D" w:rsidRDefault="008A6189" w:rsidP="009171AB">
            <w:pPr>
              <w:pStyle w:val="af0"/>
              <w:numPr>
                <w:ilvl w:val="3"/>
                <w:numId w:val="24"/>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Модели управления инвестиционными портфелями</w:t>
            </w:r>
            <w:r w:rsidR="008B6B6D" w:rsidRPr="0044698C">
              <w:rPr>
                <w:rFonts w:ascii="Times New Roman" w:eastAsia="Times New Roman" w:hAnsi="Times New Roman"/>
                <w:sz w:val="24"/>
                <w:szCs w:val="24"/>
                <w:lang w:eastAsia="ru-RU"/>
              </w:rPr>
              <w:t>.</w:t>
            </w:r>
          </w:p>
          <w:p w14:paraId="3A855854" w14:textId="1C1C8D18" w:rsidR="008A6189" w:rsidRPr="0044698C" w:rsidRDefault="008A6189" w:rsidP="009171AB">
            <w:pPr>
              <w:pStyle w:val="af0"/>
              <w:numPr>
                <w:ilvl w:val="3"/>
                <w:numId w:val="24"/>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Приемы управления финансовыми рисками инвестиционных проектов в реальном секторе.</w:t>
            </w:r>
          </w:p>
        </w:tc>
        <w:tc>
          <w:tcPr>
            <w:tcW w:w="2538" w:type="dxa"/>
          </w:tcPr>
          <w:p w14:paraId="745CB32A"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235239F6"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248654D5" w14:textId="77777777" w:rsidR="009171AB"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289A66DC" w14:textId="4722F80D" w:rsidR="008B6B6D" w:rsidRPr="00F10E80" w:rsidRDefault="00CD0B0F" w:rsidP="009171AB">
            <w:pPr>
              <w:spacing w:after="0" w:line="240" w:lineRule="auto"/>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выполнение контрольной работы.</w:t>
            </w:r>
          </w:p>
        </w:tc>
      </w:tr>
      <w:tr w:rsidR="008B6B6D" w:rsidRPr="00BD4B80" w14:paraId="4763BDA9" w14:textId="77777777" w:rsidTr="007C0CF0">
        <w:trPr>
          <w:jc w:val="center"/>
        </w:trPr>
        <w:tc>
          <w:tcPr>
            <w:tcW w:w="2405" w:type="dxa"/>
            <w:shd w:val="clear" w:color="auto" w:fill="auto"/>
          </w:tcPr>
          <w:p w14:paraId="369BF967" w14:textId="1082DC56" w:rsidR="008B6B6D" w:rsidRPr="00FF0822" w:rsidRDefault="008B6B6D" w:rsidP="008B6B6D">
            <w:pPr>
              <w:tabs>
                <w:tab w:val="right" w:pos="851"/>
              </w:tabs>
              <w:spacing w:after="0" w:line="240" w:lineRule="auto"/>
              <w:ind w:right="-108"/>
              <w:rPr>
                <w:rFonts w:ascii="Times New Roman" w:eastAsia="Times New Roman" w:hAnsi="Times New Roman" w:cs="Times New Roman"/>
                <w:sz w:val="24"/>
                <w:szCs w:val="24"/>
                <w:lang w:eastAsia="ru-RU"/>
              </w:rPr>
            </w:pPr>
            <w:r w:rsidRPr="00331133">
              <w:rPr>
                <w:rFonts w:ascii="Times New Roman" w:eastAsia="Times New Roman" w:hAnsi="Times New Roman"/>
                <w:sz w:val="24"/>
                <w:szCs w:val="24"/>
                <w:lang w:eastAsia="ru-RU"/>
              </w:rPr>
              <w:t>Тема 6. Особенности финансовых рисков организаций финансово-кредитного сектора</w:t>
            </w:r>
          </w:p>
        </w:tc>
        <w:tc>
          <w:tcPr>
            <w:tcW w:w="4820" w:type="dxa"/>
            <w:shd w:val="clear" w:color="auto" w:fill="auto"/>
          </w:tcPr>
          <w:p w14:paraId="210745D1" w14:textId="77777777" w:rsidR="008B6B6D" w:rsidRDefault="008A6189" w:rsidP="009171AB">
            <w:pPr>
              <w:pStyle w:val="af0"/>
              <w:numPr>
                <w:ilvl w:val="3"/>
                <w:numId w:val="25"/>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Обязательные экономические нормативы коммерческих банков</w:t>
            </w:r>
          </w:p>
          <w:p w14:paraId="6BA92173" w14:textId="77777777" w:rsidR="008A6189" w:rsidRDefault="008A6189" w:rsidP="009171AB">
            <w:pPr>
              <w:pStyle w:val="af0"/>
              <w:numPr>
                <w:ilvl w:val="3"/>
                <w:numId w:val="25"/>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Рекомендации </w:t>
            </w:r>
            <w:proofErr w:type="spellStart"/>
            <w:r>
              <w:rPr>
                <w:rFonts w:ascii="Times New Roman" w:eastAsia="Times New Roman" w:hAnsi="Times New Roman"/>
                <w:sz w:val="24"/>
                <w:szCs w:val="24"/>
                <w:lang w:eastAsia="ru-RU"/>
              </w:rPr>
              <w:t>Базельского</w:t>
            </w:r>
            <w:proofErr w:type="spellEnd"/>
            <w:r>
              <w:rPr>
                <w:rFonts w:ascii="Times New Roman" w:eastAsia="Times New Roman" w:hAnsi="Times New Roman"/>
                <w:sz w:val="24"/>
                <w:szCs w:val="24"/>
                <w:lang w:eastAsia="ru-RU"/>
              </w:rPr>
              <w:t xml:space="preserve"> комитета.</w:t>
            </w:r>
          </w:p>
          <w:p w14:paraId="18BBB81E" w14:textId="7ED80510" w:rsidR="008A6189" w:rsidRPr="0044698C" w:rsidRDefault="008A6189" w:rsidP="009171AB">
            <w:pPr>
              <w:pStyle w:val="af0"/>
              <w:numPr>
                <w:ilvl w:val="3"/>
                <w:numId w:val="25"/>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Организационная структура управления финансовыми рисками в банке</w:t>
            </w:r>
          </w:p>
        </w:tc>
        <w:tc>
          <w:tcPr>
            <w:tcW w:w="2538" w:type="dxa"/>
          </w:tcPr>
          <w:p w14:paraId="71D2D405"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401CBDE0"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29AD102B" w14:textId="77777777" w:rsidR="009171AB"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lastRenderedPageBreak/>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74930640" w14:textId="51760A95" w:rsidR="008B6B6D" w:rsidRPr="00F10E80" w:rsidRDefault="00CD0B0F" w:rsidP="009171AB">
            <w:pPr>
              <w:spacing w:after="0" w:line="240" w:lineRule="auto"/>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выполнение контрольной работы.</w:t>
            </w:r>
          </w:p>
        </w:tc>
      </w:tr>
      <w:tr w:rsidR="008B6B6D" w:rsidRPr="00BD4B80" w14:paraId="6F9795F3" w14:textId="77777777" w:rsidTr="007C0CF0">
        <w:trPr>
          <w:jc w:val="center"/>
        </w:trPr>
        <w:tc>
          <w:tcPr>
            <w:tcW w:w="2405" w:type="dxa"/>
            <w:shd w:val="clear" w:color="auto" w:fill="auto"/>
          </w:tcPr>
          <w:p w14:paraId="4505CF92" w14:textId="787ACC26" w:rsidR="008B6B6D" w:rsidRPr="00FF0822" w:rsidRDefault="008B6B6D" w:rsidP="008B6B6D">
            <w:pPr>
              <w:tabs>
                <w:tab w:val="right" w:pos="851"/>
              </w:tabs>
              <w:spacing w:after="0" w:line="240" w:lineRule="auto"/>
              <w:ind w:right="-108"/>
              <w:rPr>
                <w:rFonts w:ascii="Times New Roman" w:eastAsia="Times New Roman" w:hAnsi="Times New Roman" w:cs="Times New Roman"/>
                <w:sz w:val="24"/>
                <w:szCs w:val="24"/>
                <w:lang w:eastAsia="ru-RU"/>
              </w:rPr>
            </w:pPr>
            <w:r w:rsidRPr="00331133">
              <w:rPr>
                <w:rFonts w:ascii="Times New Roman" w:eastAsia="Times New Roman" w:hAnsi="Times New Roman"/>
                <w:sz w:val="24"/>
                <w:szCs w:val="24"/>
                <w:lang w:eastAsia="ru-RU"/>
              </w:rPr>
              <w:lastRenderedPageBreak/>
              <w:t xml:space="preserve">Тема 7. Оценка эффективности управления финансовыми рисками </w:t>
            </w:r>
          </w:p>
        </w:tc>
        <w:tc>
          <w:tcPr>
            <w:tcW w:w="4820" w:type="dxa"/>
            <w:shd w:val="clear" w:color="auto" w:fill="auto"/>
          </w:tcPr>
          <w:p w14:paraId="0AF8E81D" w14:textId="56E3993A" w:rsidR="008A6189" w:rsidRPr="0044698C" w:rsidRDefault="008A6189" w:rsidP="009171AB">
            <w:pPr>
              <w:pStyle w:val="af0"/>
              <w:numPr>
                <w:ilvl w:val="3"/>
                <w:numId w:val="26"/>
              </w:numPr>
              <w:spacing w:after="0" w:line="240" w:lineRule="auto"/>
              <w:ind w:left="0" w:firstLine="0"/>
              <w:jc w:val="both"/>
              <w:rPr>
                <w:rFonts w:ascii="Times New Roman" w:eastAsia="Times New Roman" w:hAnsi="Times New Roman"/>
                <w:sz w:val="24"/>
                <w:szCs w:val="24"/>
                <w:lang w:eastAsia="ru-RU"/>
              </w:rPr>
            </w:pPr>
            <w:r w:rsidRPr="008A6189">
              <w:rPr>
                <w:rFonts w:ascii="Times New Roman" w:eastAsia="Times New Roman" w:hAnsi="Times New Roman"/>
                <w:sz w:val="24"/>
                <w:szCs w:val="24"/>
                <w:lang w:eastAsia="ru-RU"/>
              </w:rPr>
              <w:t>Критерии оценки эффективности управления риском на основе анализа финансового состояния организации.</w:t>
            </w:r>
          </w:p>
        </w:tc>
        <w:tc>
          <w:tcPr>
            <w:tcW w:w="2538" w:type="dxa"/>
          </w:tcPr>
          <w:p w14:paraId="52F4682B"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054D0BF9"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77D0F478" w14:textId="77777777" w:rsidR="009171AB"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09ED4C5F" w14:textId="494B5B58" w:rsidR="008B6B6D" w:rsidRPr="00F10E80" w:rsidRDefault="00CD0B0F" w:rsidP="009171AB">
            <w:pPr>
              <w:spacing w:after="0" w:line="240" w:lineRule="auto"/>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выполнение контрольной работы.</w:t>
            </w:r>
          </w:p>
        </w:tc>
      </w:tr>
      <w:tr w:rsidR="008B6B6D" w:rsidRPr="00BD4B80" w14:paraId="06671606" w14:textId="77777777" w:rsidTr="007C0CF0">
        <w:trPr>
          <w:jc w:val="center"/>
        </w:trPr>
        <w:tc>
          <w:tcPr>
            <w:tcW w:w="2405" w:type="dxa"/>
            <w:shd w:val="clear" w:color="auto" w:fill="auto"/>
          </w:tcPr>
          <w:p w14:paraId="2B301A13" w14:textId="2AC30610" w:rsidR="008B6B6D" w:rsidRPr="00FF0822" w:rsidRDefault="008B6B6D" w:rsidP="008B6B6D">
            <w:pPr>
              <w:tabs>
                <w:tab w:val="right" w:pos="851"/>
              </w:tabs>
              <w:spacing w:after="0" w:line="240" w:lineRule="auto"/>
              <w:ind w:right="-108"/>
              <w:rPr>
                <w:rFonts w:ascii="Times New Roman" w:eastAsia="Times New Roman" w:hAnsi="Times New Roman" w:cs="Times New Roman"/>
                <w:sz w:val="24"/>
                <w:szCs w:val="24"/>
                <w:lang w:eastAsia="ru-RU"/>
              </w:rPr>
            </w:pPr>
            <w:r w:rsidRPr="00331133">
              <w:rPr>
                <w:rFonts w:ascii="Times New Roman" w:eastAsia="Times New Roman" w:hAnsi="Times New Roman"/>
                <w:sz w:val="24"/>
                <w:szCs w:val="24"/>
                <w:lang w:eastAsia="ru-RU"/>
              </w:rPr>
              <w:t>Тема 8. Обзор законодательных актов и международных стандартов, регулирующих вопросы финансового риск-менеджмента</w:t>
            </w:r>
          </w:p>
        </w:tc>
        <w:tc>
          <w:tcPr>
            <w:tcW w:w="4820" w:type="dxa"/>
            <w:shd w:val="clear" w:color="auto" w:fill="auto"/>
          </w:tcPr>
          <w:p w14:paraId="716EDE08" w14:textId="77777777" w:rsidR="008B6B6D" w:rsidRDefault="008A6189" w:rsidP="009171AB">
            <w:pPr>
              <w:pStyle w:val="af0"/>
              <w:numPr>
                <w:ilvl w:val="3"/>
                <w:numId w:val="27"/>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ИСО 31000-2019. Менеджмент риска. Принципы и руководство.</w:t>
            </w:r>
          </w:p>
          <w:p w14:paraId="59BFA32E" w14:textId="77777777" w:rsidR="008A6189" w:rsidRPr="008A6189" w:rsidRDefault="008A6189" w:rsidP="009171AB">
            <w:pPr>
              <w:pStyle w:val="af0"/>
              <w:numPr>
                <w:ilvl w:val="3"/>
                <w:numId w:val="27"/>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ИСО 3101002011. Менеджмент риска. Технологии оценки риска.</w:t>
            </w:r>
          </w:p>
          <w:p w14:paraId="4C47DD10" w14:textId="75CFCDA8" w:rsidR="008A6189" w:rsidRPr="00903484" w:rsidRDefault="008A6189" w:rsidP="009171AB">
            <w:pPr>
              <w:pStyle w:val="af0"/>
              <w:numPr>
                <w:ilvl w:val="3"/>
                <w:numId w:val="27"/>
              </w:numPr>
              <w:spacing w:after="0" w:line="240" w:lineRule="auto"/>
              <w:ind w:left="0" w:firstLine="0"/>
              <w:jc w:val="both"/>
              <w:rPr>
                <w:rFonts w:ascii="Times New Roman" w:eastAsia="Times New Roman" w:hAnsi="Times New Roman"/>
                <w:sz w:val="24"/>
                <w:szCs w:val="24"/>
                <w:lang w:eastAsia="ru-RU"/>
              </w:rPr>
            </w:pPr>
            <w:r w:rsidRPr="00903484">
              <w:rPr>
                <w:rFonts w:ascii="Times New Roman" w:eastAsia="Times New Roman" w:hAnsi="Times New Roman"/>
                <w:sz w:val="24"/>
                <w:szCs w:val="24"/>
                <w:lang w:eastAsia="ru-RU"/>
              </w:rPr>
              <w:t>Стандарт по управлению рисками</w:t>
            </w:r>
            <w:r w:rsidR="00903484" w:rsidRPr="00903484">
              <w:rPr>
                <w:rFonts w:ascii="Times New Roman" w:eastAsia="Times New Roman" w:hAnsi="Times New Roman"/>
                <w:sz w:val="24"/>
                <w:szCs w:val="24"/>
                <w:lang w:eastAsia="ru-RU"/>
              </w:rPr>
              <w:t xml:space="preserve"> FERMA</w:t>
            </w:r>
            <w:r w:rsidR="00903484">
              <w:rPr>
                <w:rFonts w:ascii="Times New Roman" w:eastAsia="Times New Roman" w:hAnsi="Times New Roman"/>
                <w:sz w:val="24"/>
                <w:szCs w:val="24"/>
                <w:lang w:eastAsia="ru-RU"/>
              </w:rPr>
              <w:t>.</w:t>
            </w:r>
          </w:p>
          <w:p w14:paraId="6F6524D0" w14:textId="2677F834" w:rsidR="00903484" w:rsidRPr="0044698C" w:rsidRDefault="00903484" w:rsidP="009171AB">
            <w:pPr>
              <w:pStyle w:val="af0"/>
              <w:numPr>
                <w:ilvl w:val="3"/>
                <w:numId w:val="27"/>
              </w:numPr>
              <w:spacing w:after="0" w:line="240" w:lineRule="auto"/>
              <w:ind w:left="0" w:firstLine="0"/>
              <w:jc w:val="both"/>
              <w:rPr>
                <w:rFonts w:ascii="Times New Roman" w:eastAsia="Times New Roman" w:hAnsi="Times New Roman"/>
                <w:sz w:val="24"/>
                <w:szCs w:val="24"/>
                <w:lang w:eastAsia="ru-RU"/>
              </w:rPr>
            </w:pPr>
            <w:r w:rsidRPr="00903484">
              <w:rPr>
                <w:rFonts w:ascii="Times New Roman" w:eastAsia="Times New Roman" w:hAnsi="Times New Roman"/>
                <w:sz w:val="24"/>
                <w:szCs w:val="24"/>
                <w:lang w:eastAsia="ru-RU"/>
              </w:rPr>
              <w:t>Стандарт COSO ERM</w:t>
            </w:r>
          </w:p>
        </w:tc>
        <w:tc>
          <w:tcPr>
            <w:tcW w:w="2538" w:type="dxa"/>
          </w:tcPr>
          <w:p w14:paraId="163E3B74"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6C7B93C0" w14:textId="77777777" w:rsidR="009171AB" w:rsidRPr="00F10E80"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5BE018F2" w14:textId="77777777" w:rsidR="009171AB" w:rsidRDefault="009171AB" w:rsidP="009171AB">
            <w:pPr>
              <w:spacing w:after="0" w:line="240" w:lineRule="auto"/>
              <w:ind w:left="-18"/>
              <w:jc w:val="both"/>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16423E92" w14:textId="0E2A77B1" w:rsidR="008B6B6D" w:rsidRPr="00F10E80" w:rsidRDefault="00CD0B0F" w:rsidP="009171AB">
            <w:pPr>
              <w:spacing w:after="0" w:line="240" w:lineRule="auto"/>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выполнение контрольной работы.</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42013CC3"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7A3385">
        <w:rPr>
          <w:rFonts w:ascii="Times New Roman" w:eastAsia="Times New Roman" w:hAnsi="Times New Roman" w:cs="Times New Roman"/>
          <w:sz w:val="28"/>
          <w:szCs w:val="28"/>
          <w:lang w:eastAsia="ru-RU"/>
        </w:rPr>
        <w:t>контрольной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07E39954" w:rsidR="00C0065B" w:rsidRPr="009658E5" w:rsidRDefault="009658E5" w:rsidP="009658E5">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3818410C"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15844AB2" w14:textId="27614824" w:rsidR="009658E5" w:rsidRPr="009658E5" w:rsidRDefault="009658E5" w:rsidP="009658E5">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7E5AE3" w14:paraId="08E73964" w14:textId="77777777" w:rsidTr="001B1EEE">
        <w:tc>
          <w:tcPr>
            <w:tcW w:w="5529" w:type="dxa"/>
          </w:tcPr>
          <w:p w14:paraId="37D3F91A" w14:textId="77777777" w:rsidR="00E6328B" w:rsidRPr="007E5AE3" w:rsidRDefault="00E6328B" w:rsidP="00E6328B">
            <w:pPr>
              <w:jc w:val="center"/>
              <w:rPr>
                <w:rFonts w:ascii="Times New Roman" w:eastAsia="Calibri" w:hAnsi="Times New Roman" w:cs="Times New Roman"/>
                <w:b/>
                <w:sz w:val="24"/>
              </w:rPr>
            </w:pPr>
            <w:r w:rsidRPr="007E5AE3">
              <w:rPr>
                <w:rFonts w:ascii="Times New Roman" w:eastAsia="Calibri" w:hAnsi="Times New Roman" w:cs="Times New Roman"/>
                <w:b/>
                <w:sz w:val="24"/>
              </w:rPr>
              <w:t>Формы текущего контроля</w:t>
            </w:r>
          </w:p>
        </w:tc>
        <w:tc>
          <w:tcPr>
            <w:tcW w:w="3250" w:type="dxa"/>
          </w:tcPr>
          <w:p w14:paraId="5A083BB3" w14:textId="77777777" w:rsidR="00E6328B" w:rsidRPr="007E5AE3" w:rsidRDefault="00E6328B" w:rsidP="00E6328B">
            <w:pPr>
              <w:jc w:val="center"/>
              <w:rPr>
                <w:rFonts w:ascii="Times New Roman" w:eastAsia="Calibri" w:hAnsi="Times New Roman" w:cs="Times New Roman"/>
                <w:b/>
                <w:sz w:val="24"/>
              </w:rPr>
            </w:pPr>
            <w:r w:rsidRPr="007E5AE3">
              <w:rPr>
                <w:rFonts w:ascii="Times New Roman" w:eastAsia="Calibri" w:hAnsi="Times New Roman" w:cs="Times New Roman"/>
                <w:b/>
                <w:sz w:val="24"/>
              </w:rPr>
              <w:t>Количество баллов</w:t>
            </w:r>
          </w:p>
        </w:tc>
      </w:tr>
      <w:tr w:rsidR="00E6328B" w:rsidRPr="007E5AE3" w14:paraId="03E3A6D4" w14:textId="77777777" w:rsidTr="001B1EEE">
        <w:tc>
          <w:tcPr>
            <w:tcW w:w="5529" w:type="dxa"/>
          </w:tcPr>
          <w:p w14:paraId="2991725E" w14:textId="77777777" w:rsidR="00E6328B" w:rsidRPr="007E5AE3" w:rsidRDefault="00E6328B" w:rsidP="00E6328B">
            <w:pPr>
              <w:spacing w:after="0" w:line="240" w:lineRule="auto"/>
              <w:jc w:val="both"/>
              <w:rPr>
                <w:rFonts w:ascii="Times New Roman" w:eastAsia="Calibri" w:hAnsi="Times New Roman" w:cs="Times New Roman"/>
                <w:sz w:val="24"/>
              </w:rPr>
            </w:pPr>
            <w:r w:rsidRPr="007E5AE3">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432A0C" w:rsidR="00E6328B" w:rsidRPr="007E5AE3" w:rsidRDefault="008B6B6D" w:rsidP="00E6328B">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20</w:t>
            </w:r>
          </w:p>
        </w:tc>
      </w:tr>
      <w:tr w:rsidR="00E6328B" w:rsidRPr="007E5AE3" w14:paraId="76D57362" w14:textId="77777777" w:rsidTr="001B1EEE">
        <w:tc>
          <w:tcPr>
            <w:tcW w:w="5529" w:type="dxa"/>
          </w:tcPr>
          <w:p w14:paraId="699F1C51" w14:textId="25183096" w:rsidR="00E6328B" w:rsidRPr="007E5AE3" w:rsidRDefault="00E6328B" w:rsidP="007E5AE3">
            <w:pPr>
              <w:spacing w:after="0" w:line="240" w:lineRule="auto"/>
              <w:jc w:val="both"/>
              <w:rPr>
                <w:rFonts w:ascii="Times New Roman" w:eastAsia="Calibri" w:hAnsi="Times New Roman" w:cs="Times New Roman"/>
                <w:sz w:val="24"/>
              </w:rPr>
            </w:pPr>
            <w:r w:rsidRPr="007E5AE3">
              <w:rPr>
                <w:rFonts w:ascii="Times New Roman" w:eastAsia="Calibri" w:hAnsi="Times New Roman" w:cs="Times New Roman"/>
                <w:sz w:val="24"/>
              </w:rPr>
              <w:t xml:space="preserve">Выполнение </w:t>
            </w:r>
            <w:r w:rsidR="007E5AE3" w:rsidRPr="007E5AE3">
              <w:rPr>
                <w:rFonts w:ascii="Times New Roman" w:eastAsia="Calibri" w:hAnsi="Times New Roman" w:cs="Times New Roman"/>
                <w:sz w:val="24"/>
              </w:rPr>
              <w:t>аудиторных самостоятельных работ</w:t>
            </w:r>
          </w:p>
        </w:tc>
        <w:tc>
          <w:tcPr>
            <w:tcW w:w="3250" w:type="dxa"/>
          </w:tcPr>
          <w:p w14:paraId="180E4764" w14:textId="63517A14" w:rsidR="00E6328B" w:rsidRPr="007E5AE3" w:rsidRDefault="00E6328B" w:rsidP="008B6B6D">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1</w:t>
            </w:r>
            <w:r w:rsidR="008B6B6D">
              <w:rPr>
                <w:rFonts w:ascii="Times New Roman" w:eastAsia="Calibri" w:hAnsi="Times New Roman" w:cs="Times New Roman"/>
                <w:sz w:val="24"/>
              </w:rPr>
              <w:t>0</w:t>
            </w:r>
          </w:p>
        </w:tc>
      </w:tr>
      <w:tr w:rsidR="00E6328B" w:rsidRPr="007E5AE3" w14:paraId="09936D80" w14:textId="77777777" w:rsidTr="001B1EEE">
        <w:tc>
          <w:tcPr>
            <w:tcW w:w="5529" w:type="dxa"/>
          </w:tcPr>
          <w:p w14:paraId="75B86F4F" w14:textId="4CDA0696" w:rsidR="00E6328B" w:rsidRPr="007E5AE3" w:rsidRDefault="00EB57AB" w:rsidP="008B6B6D">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 xml:space="preserve">Выполнение </w:t>
            </w:r>
            <w:r w:rsidR="008B6B6D">
              <w:rPr>
                <w:rFonts w:ascii="Times New Roman" w:eastAsia="Calibri" w:hAnsi="Times New Roman" w:cs="Times New Roman"/>
                <w:sz w:val="24"/>
              </w:rPr>
              <w:t>контрольной работы</w:t>
            </w:r>
            <w:r>
              <w:rPr>
                <w:rFonts w:ascii="Times New Roman" w:eastAsia="Calibri" w:hAnsi="Times New Roman" w:cs="Times New Roman"/>
                <w:sz w:val="24"/>
              </w:rPr>
              <w:t xml:space="preserve"> и е</w:t>
            </w:r>
            <w:r w:rsidR="008B6B6D">
              <w:rPr>
                <w:rFonts w:ascii="Times New Roman" w:eastAsia="Calibri" w:hAnsi="Times New Roman" w:cs="Times New Roman"/>
                <w:sz w:val="24"/>
              </w:rPr>
              <w:t>е</w:t>
            </w:r>
            <w:r>
              <w:rPr>
                <w:rFonts w:ascii="Times New Roman" w:eastAsia="Calibri" w:hAnsi="Times New Roman" w:cs="Times New Roman"/>
                <w:sz w:val="24"/>
              </w:rPr>
              <w:t xml:space="preserve"> защита</w:t>
            </w:r>
          </w:p>
        </w:tc>
        <w:tc>
          <w:tcPr>
            <w:tcW w:w="3250" w:type="dxa"/>
          </w:tcPr>
          <w:p w14:paraId="3F931B84" w14:textId="77777777" w:rsidR="00E6328B" w:rsidRPr="007E5AE3" w:rsidRDefault="00E6328B" w:rsidP="00E6328B">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7E5AE3" w:rsidRDefault="00E6328B" w:rsidP="00E6328B">
            <w:pPr>
              <w:spacing w:after="0" w:line="240" w:lineRule="auto"/>
              <w:jc w:val="both"/>
              <w:rPr>
                <w:rFonts w:ascii="Times New Roman" w:eastAsia="Calibri" w:hAnsi="Times New Roman" w:cs="Times New Roman"/>
                <w:sz w:val="24"/>
              </w:rPr>
            </w:pPr>
            <w:r w:rsidRPr="007E5AE3">
              <w:rPr>
                <w:rFonts w:ascii="Times New Roman" w:eastAsia="Calibri" w:hAnsi="Times New Roman" w:cs="Times New Roman"/>
                <w:sz w:val="24"/>
              </w:rPr>
              <w:t>Итого</w:t>
            </w:r>
          </w:p>
        </w:tc>
        <w:tc>
          <w:tcPr>
            <w:tcW w:w="3250"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7E5AE3" w:rsidRDefault="00C0065B" w:rsidP="00C0065B">
      <w:pPr>
        <w:spacing w:after="0" w:line="240" w:lineRule="auto"/>
        <w:jc w:val="center"/>
        <w:rPr>
          <w:rFonts w:ascii="Times New Roman" w:eastAsia="Times New Roman" w:hAnsi="Times New Roman" w:cs="Times New Roman"/>
          <w:b/>
          <w:sz w:val="28"/>
          <w:szCs w:val="24"/>
          <w:lang w:eastAsia="ru-RU"/>
        </w:rPr>
      </w:pPr>
      <w:r w:rsidRPr="007E5AE3">
        <w:rPr>
          <w:rFonts w:ascii="Times New Roman" w:eastAsia="Times New Roman" w:hAnsi="Times New Roman" w:cs="Times New Roman"/>
          <w:b/>
          <w:sz w:val="28"/>
          <w:szCs w:val="28"/>
          <w:lang w:eastAsia="ru-RU"/>
        </w:rPr>
        <w:t xml:space="preserve">Примерные вопросы для научных дискуссий, </w:t>
      </w:r>
      <w:r w:rsidRPr="007E5AE3">
        <w:rPr>
          <w:rFonts w:ascii="Times New Roman" w:eastAsia="Times New Roman" w:hAnsi="Times New Roman" w:cs="Times New Roman"/>
          <w:b/>
          <w:sz w:val="28"/>
          <w:szCs w:val="24"/>
          <w:lang w:eastAsia="ru-RU"/>
        </w:rPr>
        <w:t>докладов и презентаций</w:t>
      </w:r>
    </w:p>
    <w:p w14:paraId="2BAE28BF"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xml:space="preserve">Финансовые риски в </w:t>
      </w:r>
      <w:r w:rsidRPr="00903484">
        <w:rPr>
          <w:rFonts w:ascii="Times New Roman" w:eastAsia="Times New Roman" w:hAnsi="Times New Roman"/>
          <w:sz w:val="28"/>
          <w:szCs w:val="28"/>
          <w:lang w:eastAsia="ru-RU"/>
        </w:rPr>
        <w:t>предпринимательской деятельности.</w:t>
      </w:r>
    </w:p>
    <w:p w14:paraId="05F56B00"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Объективная и субъективная природа </w:t>
      </w:r>
      <w:r>
        <w:rPr>
          <w:rFonts w:ascii="Times New Roman" w:eastAsia="Times New Roman" w:hAnsi="Times New Roman"/>
          <w:sz w:val="28"/>
          <w:szCs w:val="28"/>
          <w:lang w:eastAsia="ru-RU"/>
        </w:rPr>
        <w:t xml:space="preserve">финансовых </w:t>
      </w:r>
      <w:r w:rsidRPr="00903484">
        <w:rPr>
          <w:rFonts w:ascii="Times New Roman" w:eastAsia="Times New Roman" w:hAnsi="Times New Roman"/>
          <w:sz w:val="28"/>
          <w:szCs w:val="28"/>
          <w:lang w:eastAsia="ru-RU"/>
        </w:rPr>
        <w:t>риск</w:t>
      </w:r>
      <w:r>
        <w:rPr>
          <w:rFonts w:ascii="Times New Roman" w:eastAsia="Times New Roman" w:hAnsi="Times New Roman"/>
          <w:sz w:val="28"/>
          <w:szCs w:val="28"/>
          <w:lang w:eastAsia="ru-RU"/>
        </w:rPr>
        <w:t>ов</w:t>
      </w:r>
      <w:r w:rsidRPr="00903484">
        <w:rPr>
          <w:rFonts w:ascii="Times New Roman" w:eastAsia="Times New Roman" w:hAnsi="Times New Roman"/>
          <w:sz w:val="28"/>
          <w:szCs w:val="28"/>
          <w:lang w:eastAsia="ru-RU"/>
        </w:rPr>
        <w:t xml:space="preserve">. </w:t>
      </w:r>
    </w:p>
    <w:p w14:paraId="4EE37EC8"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Роль риск-менеджмента в системе управления организацией. </w:t>
      </w:r>
    </w:p>
    <w:p w14:paraId="5C26BE6F"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Применение стресс-тестирования при анализе риска. </w:t>
      </w:r>
    </w:p>
    <w:p w14:paraId="6E0DFA47"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Преимущества и недостатки методологии </w:t>
      </w:r>
      <w:proofErr w:type="spellStart"/>
      <w:r w:rsidRPr="00903484">
        <w:rPr>
          <w:rFonts w:ascii="Times New Roman" w:eastAsia="Times New Roman" w:hAnsi="Times New Roman"/>
          <w:sz w:val="28"/>
          <w:szCs w:val="28"/>
          <w:lang w:eastAsia="ru-RU"/>
        </w:rPr>
        <w:t>Value-at-Risk</w:t>
      </w:r>
      <w:proofErr w:type="spellEnd"/>
      <w:r w:rsidRPr="00903484">
        <w:rPr>
          <w:rFonts w:ascii="Times New Roman" w:eastAsia="Times New Roman" w:hAnsi="Times New Roman"/>
          <w:sz w:val="28"/>
          <w:szCs w:val="28"/>
          <w:lang w:eastAsia="ru-RU"/>
        </w:rPr>
        <w:t xml:space="preserve">. </w:t>
      </w:r>
    </w:p>
    <w:p w14:paraId="4F8B0FA7"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Особенности и ограничения применения дельта-нормального метода вычисления VAR. </w:t>
      </w:r>
    </w:p>
    <w:p w14:paraId="5E4552D7"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Понятие нормального </w:t>
      </w:r>
      <w:proofErr w:type="spellStart"/>
      <w:r w:rsidRPr="00903484">
        <w:rPr>
          <w:rFonts w:ascii="Times New Roman" w:eastAsia="Times New Roman" w:hAnsi="Times New Roman"/>
          <w:sz w:val="28"/>
          <w:szCs w:val="28"/>
          <w:lang w:eastAsia="ru-RU"/>
        </w:rPr>
        <w:t>гауссовского</w:t>
      </w:r>
      <w:proofErr w:type="spellEnd"/>
      <w:r w:rsidRPr="00903484">
        <w:rPr>
          <w:rFonts w:ascii="Times New Roman" w:eastAsia="Times New Roman" w:hAnsi="Times New Roman"/>
          <w:sz w:val="28"/>
          <w:szCs w:val="28"/>
          <w:lang w:eastAsia="ru-RU"/>
        </w:rPr>
        <w:t xml:space="preserve"> распределения вероятностей и его применение в оценке рыночного риска.</w:t>
      </w:r>
    </w:p>
    <w:p w14:paraId="1A5E6E51"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Метод исторических симуляций в оценке рыночного риска.</w:t>
      </w:r>
    </w:p>
    <w:p w14:paraId="42404DD8"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Преимущества и недостатки вычисления VAR методом Монте Карло.</w:t>
      </w:r>
    </w:p>
    <w:p w14:paraId="558E23AE"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Применение альфа- и бета-коэффициентов при оценке рыночного риска. </w:t>
      </w:r>
    </w:p>
    <w:p w14:paraId="24B1FE47" w14:textId="6B8D0099" w:rsid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Дефолт как проявление кредитного риска. </w:t>
      </w:r>
    </w:p>
    <w:p w14:paraId="1B5CDB94" w14:textId="3704CCA2"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Модели оценки риска банкротства компаний и особенности их применения к компаниям различных отраслей экономики.</w:t>
      </w:r>
    </w:p>
    <w:p w14:paraId="2FCA14EA"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proofErr w:type="spellStart"/>
      <w:r w:rsidRPr="00903484">
        <w:rPr>
          <w:rFonts w:ascii="Times New Roman" w:eastAsia="Times New Roman" w:hAnsi="Times New Roman"/>
          <w:sz w:val="28"/>
          <w:szCs w:val="28"/>
          <w:lang w:eastAsia="ru-RU"/>
        </w:rPr>
        <w:t>Страновой</w:t>
      </w:r>
      <w:proofErr w:type="spellEnd"/>
      <w:r w:rsidRPr="00903484">
        <w:rPr>
          <w:rFonts w:ascii="Times New Roman" w:eastAsia="Times New Roman" w:hAnsi="Times New Roman"/>
          <w:sz w:val="28"/>
          <w:szCs w:val="28"/>
          <w:lang w:eastAsia="ru-RU"/>
        </w:rPr>
        <w:t xml:space="preserve"> риск как составная часть внешнего кредитного риска. </w:t>
      </w:r>
    </w:p>
    <w:p w14:paraId="3FC74CD9"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А</w:t>
      </w:r>
      <w:r w:rsidRPr="00903484">
        <w:rPr>
          <w:rFonts w:ascii="Times New Roman" w:eastAsia="Times New Roman" w:hAnsi="Times New Roman"/>
          <w:sz w:val="28"/>
          <w:szCs w:val="28"/>
          <w:lang w:eastAsia="ru-RU"/>
        </w:rPr>
        <w:t>нализ кредитоспособности заемщика</w:t>
      </w:r>
      <w:r>
        <w:rPr>
          <w:rFonts w:ascii="Times New Roman" w:eastAsia="Times New Roman" w:hAnsi="Times New Roman"/>
          <w:sz w:val="28"/>
          <w:szCs w:val="28"/>
          <w:lang w:eastAsia="ru-RU"/>
        </w:rPr>
        <w:t>: цели, задачи, методы</w:t>
      </w:r>
      <w:r w:rsidRPr="00903484">
        <w:rPr>
          <w:rFonts w:ascii="Times New Roman" w:eastAsia="Times New Roman" w:hAnsi="Times New Roman"/>
          <w:sz w:val="28"/>
          <w:szCs w:val="28"/>
          <w:lang w:eastAsia="ru-RU"/>
        </w:rPr>
        <w:t>.</w:t>
      </w:r>
    </w:p>
    <w:p w14:paraId="50CE1684" w14:textId="54CAC331"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proofErr w:type="spellStart"/>
      <w:r w:rsidRPr="00903484">
        <w:rPr>
          <w:rFonts w:ascii="Times New Roman" w:eastAsia="Times New Roman" w:hAnsi="Times New Roman"/>
          <w:sz w:val="28"/>
          <w:szCs w:val="28"/>
          <w:lang w:eastAsia="ru-RU"/>
        </w:rPr>
        <w:t>Скоринговая</w:t>
      </w:r>
      <w:proofErr w:type="spellEnd"/>
      <w:r w:rsidRPr="009034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модель оценки кредитного риска: особенности, преимущества и недостатки.</w:t>
      </w:r>
    </w:p>
    <w:p w14:paraId="02167F94"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Особенности модели </w:t>
      </w:r>
      <w:proofErr w:type="spellStart"/>
      <w:r w:rsidRPr="00903484">
        <w:rPr>
          <w:rFonts w:ascii="Times New Roman" w:eastAsia="Times New Roman" w:hAnsi="Times New Roman"/>
          <w:sz w:val="28"/>
          <w:szCs w:val="28"/>
          <w:lang w:eastAsia="ru-RU"/>
        </w:rPr>
        <w:t>CreditMetrics</w:t>
      </w:r>
      <w:proofErr w:type="spellEnd"/>
      <w:r w:rsidRPr="00903484">
        <w:rPr>
          <w:rFonts w:ascii="Times New Roman" w:eastAsia="Times New Roman" w:hAnsi="Times New Roman"/>
          <w:sz w:val="28"/>
          <w:szCs w:val="28"/>
          <w:lang w:eastAsia="ru-RU"/>
        </w:rPr>
        <w:t xml:space="preserve">. </w:t>
      </w:r>
    </w:p>
    <w:p w14:paraId="714B3B0C"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Применение теории экстремальных значений при оценке уровня операционного риска. </w:t>
      </w:r>
    </w:p>
    <w:p w14:paraId="437980DB"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Банковский риск: понятие, классификация, актуальность. </w:t>
      </w:r>
    </w:p>
    <w:p w14:paraId="0A701A72"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Роль </w:t>
      </w:r>
      <w:proofErr w:type="spellStart"/>
      <w:r w:rsidRPr="00903484">
        <w:rPr>
          <w:rFonts w:ascii="Times New Roman" w:eastAsia="Times New Roman" w:hAnsi="Times New Roman"/>
          <w:sz w:val="28"/>
          <w:szCs w:val="28"/>
          <w:lang w:eastAsia="ru-RU"/>
        </w:rPr>
        <w:t>базельских</w:t>
      </w:r>
      <w:proofErr w:type="spellEnd"/>
      <w:r w:rsidRPr="00903484">
        <w:rPr>
          <w:rFonts w:ascii="Times New Roman" w:eastAsia="Times New Roman" w:hAnsi="Times New Roman"/>
          <w:sz w:val="28"/>
          <w:szCs w:val="28"/>
          <w:lang w:eastAsia="ru-RU"/>
        </w:rPr>
        <w:t xml:space="preserve"> соглашений в регулировании банковской деятельности в России. </w:t>
      </w:r>
    </w:p>
    <w:p w14:paraId="0C0F1CC3"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Особенности IRB-подхода к расчету требований к капиталу для покрытия кредитных рисков. </w:t>
      </w:r>
    </w:p>
    <w:p w14:paraId="6275B634"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Базель-III как реакция на глобальный финансовый кризис. </w:t>
      </w:r>
    </w:p>
    <w:p w14:paraId="3B33AE84"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Имущественные интересы инвестора как объект инвестиционного риска. </w:t>
      </w:r>
    </w:p>
    <w:p w14:paraId="06C28D62" w14:textId="244A2C4D"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Страхование и хеджирование: сущность и особенности прим</w:t>
      </w:r>
      <w:r w:rsidR="00726B28">
        <w:rPr>
          <w:rFonts w:ascii="Times New Roman" w:eastAsia="Times New Roman" w:hAnsi="Times New Roman"/>
          <w:sz w:val="28"/>
          <w:szCs w:val="28"/>
          <w:lang w:eastAsia="ru-RU"/>
        </w:rPr>
        <w:t>е</w:t>
      </w:r>
      <w:r>
        <w:rPr>
          <w:rFonts w:ascii="Times New Roman" w:eastAsia="Times New Roman" w:hAnsi="Times New Roman"/>
          <w:sz w:val="28"/>
          <w:szCs w:val="28"/>
          <w:lang w:eastAsia="ru-RU"/>
        </w:rPr>
        <w:t>нения</w:t>
      </w:r>
      <w:r w:rsidRPr="00903484">
        <w:rPr>
          <w:rFonts w:ascii="Times New Roman" w:eastAsia="Times New Roman" w:hAnsi="Times New Roman"/>
          <w:sz w:val="28"/>
          <w:szCs w:val="28"/>
          <w:lang w:eastAsia="ru-RU"/>
        </w:rPr>
        <w:t xml:space="preserve">. </w:t>
      </w:r>
    </w:p>
    <w:p w14:paraId="1601BE77" w14:textId="77777777" w:rsidR="00903484" w:rsidRPr="00903484"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Портфельная теория </w:t>
      </w:r>
      <w:proofErr w:type="spellStart"/>
      <w:r w:rsidRPr="00903484">
        <w:rPr>
          <w:rFonts w:ascii="Times New Roman" w:eastAsia="Times New Roman" w:hAnsi="Times New Roman"/>
          <w:sz w:val="28"/>
          <w:szCs w:val="28"/>
          <w:lang w:eastAsia="ru-RU"/>
        </w:rPr>
        <w:t>Марковица</w:t>
      </w:r>
      <w:proofErr w:type="spellEnd"/>
      <w:r w:rsidRPr="00903484">
        <w:rPr>
          <w:rFonts w:ascii="Times New Roman" w:eastAsia="Times New Roman" w:hAnsi="Times New Roman"/>
          <w:sz w:val="28"/>
          <w:szCs w:val="28"/>
          <w:lang w:eastAsia="ru-RU"/>
        </w:rPr>
        <w:t xml:space="preserve">. </w:t>
      </w:r>
    </w:p>
    <w:p w14:paraId="240E80FA" w14:textId="77777777" w:rsidR="00726B28" w:rsidRPr="00726B28"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903484">
        <w:rPr>
          <w:rFonts w:ascii="Times New Roman" w:eastAsia="Times New Roman" w:hAnsi="Times New Roman"/>
          <w:sz w:val="28"/>
          <w:szCs w:val="28"/>
          <w:lang w:eastAsia="ru-RU"/>
        </w:rPr>
        <w:t xml:space="preserve">Процентный риск </w:t>
      </w:r>
      <w:r w:rsidR="00726B28">
        <w:rPr>
          <w:rFonts w:ascii="Times New Roman" w:eastAsia="Times New Roman" w:hAnsi="Times New Roman"/>
          <w:sz w:val="28"/>
          <w:szCs w:val="28"/>
          <w:lang w:eastAsia="ru-RU"/>
        </w:rPr>
        <w:t>и особенности управления им в коммерческих банках.</w:t>
      </w:r>
    </w:p>
    <w:p w14:paraId="56CBA0F8" w14:textId="77777777" w:rsidR="00726B28" w:rsidRPr="00726B28" w:rsidRDefault="00903484" w:rsidP="0090348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proofErr w:type="spellStart"/>
      <w:r w:rsidRPr="00903484">
        <w:rPr>
          <w:rFonts w:ascii="Times New Roman" w:eastAsia="Times New Roman" w:hAnsi="Times New Roman"/>
          <w:sz w:val="28"/>
          <w:szCs w:val="28"/>
          <w:lang w:eastAsia="ru-RU"/>
        </w:rPr>
        <w:t>Секьюритизация</w:t>
      </w:r>
      <w:proofErr w:type="spellEnd"/>
      <w:r w:rsidRPr="00903484">
        <w:rPr>
          <w:rFonts w:ascii="Times New Roman" w:eastAsia="Times New Roman" w:hAnsi="Times New Roman"/>
          <w:sz w:val="28"/>
          <w:szCs w:val="28"/>
          <w:lang w:eastAsia="ru-RU"/>
        </w:rPr>
        <w:t xml:space="preserve"> как метод управления активами и пассивами. </w:t>
      </w:r>
    </w:p>
    <w:bookmarkEnd w:id="33"/>
    <w:bookmarkEnd w:id="34"/>
    <w:p w14:paraId="1ADD4ED3" w14:textId="0B87A7EE" w:rsidR="0061402C" w:rsidRDefault="0061402C" w:rsidP="0061402C">
      <w:pPr>
        <w:spacing w:after="0" w:line="240" w:lineRule="auto"/>
        <w:contextualSpacing/>
        <w:jc w:val="both"/>
        <w:rPr>
          <w:rFonts w:ascii="Times New Roman" w:eastAsia="Times New Roman" w:hAnsi="Times New Roman" w:cs="Times New Roman"/>
          <w:sz w:val="28"/>
          <w:szCs w:val="28"/>
          <w:lang w:eastAsia="ru-RU"/>
        </w:rPr>
      </w:pPr>
    </w:p>
    <w:p w14:paraId="6E420809" w14:textId="3F174D64" w:rsidR="00CD0B0F" w:rsidRDefault="00CD0B0F" w:rsidP="0061402C">
      <w:pPr>
        <w:spacing w:after="0" w:line="240" w:lineRule="auto"/>
        <w:contextualSpacing/>
        <w:jc w:val="both"/>
        <w:rPr>
          <w:rFonts w:ascii="Times New Roman" w:eastAsia="Times New Roman" w:hAnsi="Times New Roman" w:cs="Times New Roman"/>
          <w:sz w:val="28"/>
          <w:szCs w:val="28"/>
          <w:lang w:eastAsia="ru-RU"/>
        </w:rPr>
      </w:pPr>
    </w:p>
    <w:p w14:paraId="37B17751" w14:textId="77777777" w:rsidR="00CD0B0F" w:rsidRDefault="00CD0B0F" w:rsidP="00CD0B0F">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lastRenderedPageBreak/>
        <w:t>Практические задания, задачи</w:t>
      </w:r>
      <w:r>
        <w:rPr>
          <w:rFonts w:ascii="Times New Roman" w:eastAsia="Times New Roman" w:hAnsi="Times New Roman" w:cs="Times New Roman"/>
          <w:b/>
          <w:sz w:val="28"/>
          <w:szCs w:val="28"/>
          <w:lang w:eastAsia="ru-RU"/>
        </w:rPr>
        <w:t>, кейсов</w:t>
      </w:r>
      <w:r w:rsidRPr="00B155EA">
        <w:rPr>
          <w:rFonts w:ascii="Times New Roman" w:eastAsia="Times New Roman" w:hAnsi="Times New Roman" w:cs="Times New Roman"/>
          <w:sz w:val="28"/>
          <w:szCs w:val="28"/>
          <w:lang w:eastAsia="ru-RU"/>
        </w:rPr>
        <w:t xml:space="preserve"> (типовые)</w:t>
      </w:r>
    </w:p>
    <w:p w14:paraId="2E3B2F0D" w14:textId="77777777" w:rsidR="00CD0B0F" w:rsidRPr="00187D43" w:rsidRDefault="00CD0B0F" w:rsidP="00CD0B0F">
      <w:pPr>
        <w:pStyle w:val="af0"/>
        <w:numPr>
          <w:ilvl w:val="0"/>
          <w:numId w:val="8"/>
        </w:numPr>
        <w:spacing w:after="0" w:line="240" w:lineRule="auto"/>
        <w:jc w:val="both"/>
        <w:rPr>
          <w:rFonts w:ascii="Times New Roman" w:eastAsiaTheme="minorHAnsi" w:hAnsi="Times New Roman" w:cstheme="minorBidi"/>
          <w:sz w:val="28"/>
          <w:szCs w:val="28"/>
        </w:rPr>
      </w:pPr>
      <w:r>
        <w:rPr>
          <w:rFonts w:ascii="Times New Roman" w:eastAsiaTheme="minorHAnsi" w:hAnsi="Times New Roman" w:cstheme="minorBidi"/>
          <w:bCs/>
          <w:sz w:val="28"/>
          <w:szCs w:val="28"/>
        </w:rPr>
        <w:t>Каков худший сценарий для акций:</w:t>
      </w:r>
    </w:p>
    <w:p w14:paraId="2F88CA49" w14:textId="77777777" w:rsidR="00CD0B0F" w:rsidRDefault="00CD0B0F" w:rsidP="00CD0B0F">
      <w:pPr>
        <w:pStyle w:val="af0"/>
        <w:numPr>
          <w:ilvl w:val="0"/>
          <w:numId w:val="34"/>
        </w:numPr>
        <w:tabs>
          <w:tab w:val="left" w:pos="993"/>
        </w:tabs>
        <w:spacing w:after="0" w:line="240" w:lineRule="auto"/>
        <w:ind w:left="0" w:firstLine="708"/>
        <w:jc w:val="both"/>
        <w:rPr>
          <w:rFonts w:ascii="Times New Roman" w:hAnsi="Times New Roman"/>
          <w:sz w:val="28"/>
          <w:szCs w:val="28"/>
        </w:rPr>
      </w:pPr>
      <w:r w:rsidRPr="00187D43">
        <w:rPr>
          <w:rFonts w:ascii="Times New Roman" w:hAnsi="Times New Roman"/>
          <w:sz w:val="28"/>
          <w:szCs w:val="28"/>
        </w:rPr>
        <w:t>экономический рост на фоне ускорения инфляции;</w:t>
      </w:r>
    </w:p>
    <w:p w14:paraId="2DC50DB7" w14:textId="77777777" w:rsidR="00CD0B0F" w:rsidRDefault="00CD0B0F" w:rsidP="00CD0B0F">
      <w:pPr>
        <w:pStyle w:val="af0"/>
        <w:numPr>
          <w:ilvl w:val="0"/>
          <w:numId w:val="34"/>
        </w:numPr>
        <w:tabs>
          <w:tab w:val="left" w:pos="993"/>
        </w:tabs>
        <w:spacing w:after="0" w:line="240" w:lineRule="auto"/>
        <w:ind w:left="0" w:firstLine="708"/>
        <w:jc w:val="both"/>
        <w:rPr>
          <w:rFonts w:ascii="Times New Roman" w:hAnsi="Times New Roman"/>
          <w:sz w:val="28"/>
          <w:szCs w:val="28"/>
        </w:rPr>
      </w:pPr>
      <w:r w:rsidRPr="00187D43">
        <w:rPr>
          <w:rFonts w:ascii="Times New Roman" w:hAnsi="Times New Roman"/>
          <w:sz w:val="28"/>
          <w:szCs w:val="28"/>
        </w:rPr>
        <w:t>высокая инфляция, которая в конечном итоге тормозит экономический рост;</w:t>
      </w:r>
    </w:p>
    <w:p w14:paraId="7BABEBFC" w14:textId="77777777" w:rsidR="00CD0B0F" w:rsidRDefault="00CD0B0F" w:rsidP="00CD0B0F">
      <w:pPr>
        <w:pStyle w:val="af0"/>
        <w:numPr>
          <w:ilvl w:val="0"/>
          <w:numId w:val="34"/>
        </w:numPr>
        <w:tabs>
          <w:tab w:val="left" w:pos="993"/>
        </w:tabs>
        <w:spacing w:after="0" w:line="240" w:lineRule="auto"/>
        <w:ind w:left="0" w:firstLine="708"/>
        <w:jc w:val="both"/>
        <w:rPr>
          <w:rFonts w:ascii="Times New Roman" w:hAnsi="Times New Roman"/>
          <w:sz w:val="28"/>
          <w:szCs w:val="28"/>
        </w:rPr>
      </w:pPr>
      <w:r w:rsidRPr="00187D43">
        <w:rPr>
          <w:rFonts w:ascii="Times New Roman" w:hAnsi="Times New Roman"/>
          <w:sz w:val="28"/>
          <w:szCs w:val="28"/>
        </w:rPr>
        <w:t>падающий (но положительный) экономический рост и инфляция;</w:t>
      </w:r>
    </w:p>
    <w:p w14:paraId="0D891FD5" w14:textId="77777777" w:rsidR="00CD0B0F" w:rsidRDefault="00CD0B0F" w:rsidP="00CD0B0F">
      <w:pPr>
        <w:pStyle w:val="af0"/>
        <w:numPr>
          <w:ilvl w:val="0"/>
          <w:numId w:val="34"/>
        </w:numPr>
        <w:tabs>
          <w:tab w:val="left" w:pos="993"/>
        </w:tabs>
        <w:spacing w:after="0" w:line="240" w:lineRule="auto"/>
        <w:ind w:left="0" w:firstLine="708"/>
        <w:jc w:val="both"/>
        <w:rPr>
          <w:rFonts w:ascii="Times New Roman" w:hAnsi="Times New Roman"/>
          <w:sz w:val="28"/>
          <w:szCs w:val="28"/>
        </w:rPr>
      </w:pPr>
      <w:r w:rsidRPr="00187D43">
        <w:rPr>
          <w:rFonts w:ascii="Times New Roman" w:hAnsi="Times New Roman"/>
          <w:sz w:val="28"/>
          <w:szCs w:val="28"/>
        </w:rPr>
        <w:t>отрицательная инфляция и экономический рост;</w:t>
      </w:r>
    </w:p>
    <w:p w14:paraId="6096D677" w14:textId="77777777" w:rsidR="00CD0B0F" w:rsidRPr="00187D43" w:rsidRDefault="00CD0B0F" w:rsidP="00CD0B0F">
      <w:pPr>
        <w:pStyle w:val="af0"/>
        <w:numPr>
          <w:ilvl w:val="0"/>
          <w:numId w:val="34"/>
        </w:numPr>
        <w:tabs>
          <w:tab w:val="left" w:pos="993"/>
        </w:tabs>
        <w:spacing w:after="0" w:line="240" w:lineRule="auto"/>
        <w:ind w:left="0" w:firstLine="708"/>
        <w:jc w:val="both"/>
        <w:rPr>
          <w:rFonts w:ascii="Times New Roman" w:hAnsi="Times New Roman"/>
          <w:sz w:val="28"/>
          <w:szCs w:val="28"/>
        </w:rPr>
      </w:pPr>
      <w:r w:rsidRPr="00187D43">
        <w:rPr>
          <w:rFonts w:ascii="Times New Roman" w:hAnsi="Times New Roman"/>
          <w:sz w:val="28"/>
          <w:szCs w:val="28"/>
        </w:rPr>
        <w:t>положительный экономический рост и низкая инфляция?</w:t>
      </w:r>
    </w:p>
    <w:p w14:paraId="15AE73E4" w14:textId="77777777" w:rsidR="00CD0B0F" w:rsidRPr="00187D43" w:rsidRDefault="00CD0B0F" w:rsidP="00CD0B0F">
      <w:pPr>
        <w:spacing w:after="0" w:line="240" w:lineRule="auto"/>
        <w:jc w:val="both"/>
        <w:rPr>
          <w:rFonts w:ascii="Times New Roman" w:hAnsi="Times New Roman"/>
          <w:sz w:val="28"/>
          <w:szCs w:val="28"/>
        </w:rPr>
      </w:pPr>
    </w:p>
    <w:p w14:paraId="60A0B171" w14:textId="77777777" w:rsidR="00CD0B0F" w:rsidRPr="00187D43" w:rsidRDefault="00CD0B0F" w:rsidP="00CD0B0F">
      <w:pPr>
        <w:pStyle w:val="af0"/>
        <w:numPr>
          <w:ilvl w:val="0"/>
          <w:numId w:val="8"/>
        </w:numPr>
        <w:spacing w:after="0" w:line="240" w:lineRule="auto"/>
        <w:jc w:val="both"/>
        <w:rPr>
          <w:rFonts w:ascii="Times New Roman" w:eastAsiaTheme="minorHAnsi" w:hAnsi="Times New Roman" w:cstheme="minorBidi"/>
          <w:sz w:val="28"/>
          <w:szCs w:val="28"/>
        </w:rPr>
      </w:pPr>
      <w:r w:rsidRPr="00187D43">
        <w:rPr>
          <w:rFonts w:ascii="Times New Roman" w:eastAsiaTheme="minorHAnsi" w:hAnsi="Times New Roman" w:cstheme="minorBidi"/>
          <w:bCs/>
          <w:sz w:val="28"/>
          <w:szCs w:val="28"/>
        </w:rPr>
        <w:t>Какое из след</w:t>
      </w:r>
      <w:r>
        <w:rPr>
          <w:rFonts w:ascii="Times New Roman" w:eastAsiaTheme="minorHAnsi" w:hAnsi="Times New Roman" w:cstheme="minorBidi"/>
          <w:bCs/>
          <w:sz w:val="28"/>
          <w:szCs w:val="28"/>
        </w:rPr>
        <w:t>ующих утверждений верно:</w:t>
      </w:r>
    </w:p>
    <w:p w14:paraId="0FC41E0F" w14:textId="77777777" w:rsidR="00CD0B0F" w:rsidRDefault="00CD0B0F" w:rsidP="00CD0B0F">
      <w:pPr>
        <w:pStyle w:val="af0"/>
        <w:numPr>
          <w:ilvl w:val="0"/>
          <w:numId w:val="35"/>
        </w:numPr>
        <w:shd w:val="clear" w:color="auto" w:fill="FFFFFF"/>
        <w:tabs>
          <w:tab w:val="left" w:pos="993"/>
        </w:tabs>
        <w:spacing w:after="0" w:line="240" w:lineRule="auto"/>
        <w:ind w:left="0" w:firstLine="708"/>
        <w:jc w:val="both"/>
        <w:rPr>
          <w:rFonts w:ascii="Times New Roman" w:hAnsi="Times New Roman"/>
          <w:sz w:val="28"/>
          <w:szCs w:val="28"/>
        </w:rPr>
      </w:pPr>
      <w:r>
        <w:rPr>
          <w:rFonts w:ascii="Times New Roman" w:hAnsi="Times New Roman"/>
          <w:sz w:val="28"/>
          <w:szCs w:val="28"/>
        </w:rPr>
        <w:t>к</w:t>
      </w:r>
      <w:r w:rsidRPr="00187D43">
        <w:rPr>
          <w:rFonts w:ascii="Times New Roman" w:hAnsi="Times New Roman"/>
          <w:sz w:val="28"/>
          <w:szCs w:val="28"/>
        </w:rPr>
        <w:t>огда процентные ставки низкие, облигации привлекательны, потому что существует относительно высокая вероятность того, что процентные ставки вырастут в будущем, что отрицате</w:t>
      </w:r>
      <w:r>
        <w:rPr>
          <w:rFonts w:ascii="Times New Roman" w:hAnsi="Times New Roman"/>
          <w:sz w:val="28"/>
          <w:szCs w:val="28"/>
        </w:rPr>
        <w:t>льно повлияет на цены облигаций;</w:t>
      </w:r>
    </w:p>
    <w:p w14:paraId="71C1EF67" w14:textId="77777777" w:rsidR="00CD0B0F" w:rsidRDefault="00CD0B0F" w:rsidP="00CD0B0F">
      <w:pPr>
        <w:pStyle w:val="af0"/>
        <w:numPr>
          <w:ilvl w:val="0"/>
          <w:numId w:val="35"/>
        </w:numPr>
        <w:shd w:val="clear" w:color="auto" w:fill="FFFFFF"/>
        <w:tabs>
          <w:tab w:val="left" w:pos="993"/>
        </w:tabs>
        <w:spacing w:after="0" w:line="240" w:lineRule="auto"/>
        <w:ind w:left="0" w:firstLine="708"/>
        <w:jc w:val="both"/>
        <w:rPr>
          <w:rFonts w:ascii="Times New Roman" w:hAnsi="Times New Roman"/>
          <w:sz w:val="28"/>
          <w:szCs w:val="28"/>
        </w:rPr>
      </w:pPr>
      <w:r>
        <w:rPr>
          <w:rFonts w:ascii="Times New Roman" w:hAnsi="Times New Roman"/>
          <w:sz w:val="28"/>
          <w:szCs w:val="28"/>
        </w:rPr>
        <w:t>к</w:t>
      </w:r>
      <w:r w:rsidRPr="00187D43">
        <w:rPr>
          <w:rFonts w:ascii="Times New Roman" w:hAnsi="Times New Roman"/>
          <w:sz w:val="28"/>
          <w:szCs w:val="28"/>
        </w:rPr>
        <w:t>огда процентные ставки низкие, облигации непривлекательны, потому что существует относительно высокая вероятность повышения процентных ставок в будущем, что положите</w:t>
      </w:r>
      <w:r>
        <w:rPr>
          <w:rFonts w:ascii="Times New Roman" w:hAnsi="Times New Roman"/>
          <w:sz w:val="28"/>
          <w:szCs w:val="28"/>
        </w:rPr>
        <w:t>льно повлияет на цены облигаций;</w:t>
      </w:r>
    </w:p>
    <w:p w14:paraId="380A26F9" w14:textId="77777777" w:rsidR="00CD0B0F" w:rsidRDefault="00CD0B0F" w:rsidP="00CD0B0F">
      <w:pPr>
        <w:pStyle w:val="af0"/>
        <w:numPr>
          <w:ilvl w:val="0"/>
          <w:numId w:val="35"/>
        </w:numPr>
        <w:shd w:val="clear" w:color="auto" w:fill="FFFFFF"/>
        <w:tabs>
          <w:tab w:val="left" w:pos="993"/>
        </w:tabs>
        <w:spacing w:after="0" w:line="240" w:lineRule="auto"/>
        <w:ind w:left="0" w:firstLine="708"/>
        <w:jc w:val="both"/>
        <w:rPr>
          <w:rFonts w:ascii="Times New Roman" w:hAnsi="Times New Roman"/>
          <w:sz w:val="28"/>
          <w:szCs w:val="28"/>
        </w:rPr>
      </w:pPr>
      <w:r>
        <w:rPr>
          <w:rFonts w:ascii="Times New Roman" w:hAnsi="Times New Roman"/>
          <w:sz w:val="28"/>
          <w:szCs w:val="28"/>
        </w:rPr>
        <w:t>к</w:t>
      </w:r>
      <w:r w:rsidRPr="00187D43">
        <w:rPr>
          <w:rFonts w:ascii="Times New Roman" w:hAnsi="Times New Roman"/>
          <w:sz w:val="28"/>
          <w:szCs w:val="28"/>
        </w:rPr>
        <w:t>огда процентные ставки низкие, облигации привлекательны, потому что существует относительно высокая вероятность того, что процентные ставки вырастут в будущем, что положите</w:t>
      </w:r>
      <w:r>
        <w:rPr>
          <w:rFonts w:ascii="Times New Roman" w:hAnsi="Times New Roman"/>
          <w:sz w:val="28"/>
          <w:szCs w:val="28"/>
        </w:rPr>
        <w:t>льно повлияет на цены облигаций;</w:t>
      </w:r>
    </w:p>
    <w:p w14:paraId="7885EF4D" w14:textId="77777777" w:rsidR="00CD0B0F" w:rsidRPr="00187D43" w:rsidRDefault="00CD0B0F" w:rsidP="00CD0B0F">
      <w:pPr>
        <w:pStyle w:val="af0"/>
        <w:numPr>
          <w:ilvl w:val="0"/>
          <w:numId w:val="35"/>
        </w:numPr>
        <w:shd w:val="clear" w:color="auto" w:fill="FFFFFF"/>
        <w:tabs>
          <w:tab w:val="left" w:pos="993"/>
        </w:tabs>
        <w:spacing w:after="0" w:line="240" w:lineRule="auto"/>
        <w:ind w:left="0" w:firstLine="708"/>
        <w:jc w:val="both"/>
        <w:rPr>
          <w:rFonts w:ascii="Times New Roman" w:hAnsi="Times New Roman"/>
          <w:sz w:val="28"/>
          <w:szCs w:val="28"/>
        </w:rPr>
      </w:pPr>
      <w:r>
        <w:rPr>
          <w:rFonts w:ascii="Times New Roman" w:hAnsi="Times New Roman"/>
          <w:sz w:val="28"/>
          <w:szCs w:val="28"/>
        </w:rPr>
        <w:t>к</w:t>
      </w:r>
      <w:r w:rsidRPr="00187D43">
        <w:rPr>
          <w:rFonts w:ascii="Times New Roman" w:hAnsi="Times New Roman"/>
          <w:sz w:val="28"/>
          <w:szCs w:val="28"/>
        </w:rPr>
        <w:t>огда процентные ставки низкие, облигации непривлекательны, потому что существует относительно высокая вероятность того, что процентные ставки вырастут в будущем, что негат</w:t>
      </w:r>
      <w:r>
        <w:rPr>
          <w:rFonts w:ascii="Times New Roman" w:hAnsi="Times New Roman"/>
          <w:sz w:val="28"/>
          <w:szCs w:val="28"/>
        </w:rPr>
        <w:t>ивно повлияет на цены облигаций?</w:t>
      </w:r>
    </w:p>
    <w:p w14:paraId="453A5CCD" w14:textId="77777777" w:rsidR="00CD0B0F" w:rsidRDefault="00CD0B0F" w:rsidP="00CD0B0F">
      <w:pPr>
        <w:shd w:val="clear" w:color="auto" w:fill="FFFFFF"/>
        <w:spacing w:after="0" w:line="390" w:lineRule="atLeast"/>
      </w:pPr>
    </w:p>
    <w:p w14:paraId="6B06F9D0" w14:textId="77777777" w:rsidR="00CD0B0F" w:rsidRPr="00D96A38" w:rsidRDefault="00CD0B0F" w:rsidP="00CD0B0F">
      <w:pPr>
        <w:pStyle w:val="af0"/>
        <w:numPr>
          <w:ilvl w:val="0"/>
          <w:numId w:val="8"/>
        </w:numPr>
        <w:shd w:val="clear" w:color="auto" w:fill="FFFFFF"/>
        <w:spacing w:after="0" w:line="390" w:lineRule="atLeast"/>
        <w:jc w:val="both"/>
        <w:rPr>
          <w:rFonts w:ascii="Times New Roman" w:hAnsi="Times New Roman"/>
          <w:sz w:val="28"/>
          <w:szCs w:val="28"/>
        </w:rPr>
      </w:pPr>
      <w:r w:rsidRPr="00D96A38">
        <w:rPr>
          <w:rFonts w:ascii="Times New Roman" w:hAnsi="Times New Roman"/>
          <w:sz w:val="28"/>
          <w:szCs w:val="28"/>
        </w:rPr>
        <w:t>Предприятие заключило со страховой компанией договор страхования имущества от пожара – огневых рисков. Балансовая стоимость имущества составила 500 млн. руб., а страховая сумма – 300 млн. руб. В результате пожара имуществу предприятия нанесен ущерб в размере 300 млн. руб. Размер тарифной ставки составляет 0,8 % страховой суммы. Рассчитать размер страхового взноса (страховой премии) и страхового возмещения.</w:t>
      </w:r>
    </w:p>
    <w:p w14:paraId="05AA9C7F" w14:textId="77777777" w:rsidR="00CD0B0F" w:rsidRPr="000E6549" w:rsidRDefault="00CD0B0F" w:rsidP="00CD0B0F">
      <w:pPr>
        <w:shd w:val="clear" w:color="auto" w:fill="FFFFFF"/>
        <w:spacing w:after="0" w:line="390" w:lineRule="atLeast"/>
        <w:rPr>
          <w:rFonts w:ascii="Times New Roman" w:hAnsi="Times New Roman"/>
          <w:sz w:val="28"/>
          <w:szCs w:val="28"/>
        </w:rPr>
      </w:pPr>
    </w:p>
    <w:p w14:paraId="7D427865" w14:textId="77777777" w:rsidR="00CD0B0F" w:rsidRDefault="00CD0B0F" w:rsidP="00CD0B0F">
      <w:pPr>
        <w:pStyle w:val="af0"/>
        <w:numPr>
          <w:ilvl w:val="0"/>
          <w:numId w:val="8"/>
        </w:numPr>
        <w:shd w:val="clear" w:color="auto" w:fill="FFFFFF"/>
        <w:spacing w:line="240" w:lineRule="auto"/>
        <w:jc w:val="both"/>
        <w:rPr>
          <w:rFonts w:ascii="Times New Roman" w:hAnsi="Times New Roman"/>
          <w:sz w:val="28"/>
          <w:szCs w:val="28"/>
        </w:rPr>
      </w:pPr>
      <w:r w:rsidRPr="00D96A38">
        <w:rPr>
          <w:rFonts w:ascii="Times New Roman" w:hAnsi="Times New Roman"/>
          <w:sz w:val="28"/>
          <w:szCs w:val="28"/>
        </w:rPr>
        <w:t>Пусть на рынке есть два актива, которые характеризуются одинаковой доходностью, но различным уровнем волатильности. Можно ли утверждать следующее: ни один инвестор не включит в свой портфель актив с большей волатильностью, так как есть возможность получить такую же доходность с меньшим риском?</w:t>
      </w:r>
    </w:p>
    <w:p w14:paraId="7A11A6BC" w14:textId="77777777" w:rsidR="00CD0B0F" w:rsidRPr="00D96A38" w:rsidRDefault="00CD0B0F" w:rsidP="00CD0B0F">
      <w:pPr>
        <w:pStyle w:val="af0"/>
        <w:rPr>
          <w:rFonts w:ascii="Times New Roman" w:hAnsi="Times New Roman"/>
          <w:sz w:val="28"/>
          <w:szCs w:val="28"/>
        </w:rPr>
      </w:pPr>
    </w:p>
    <w:p w14:paraId="123677CE" w14:textId="77777777" w:rsidR="00CD0B0F" w:rsidRDefault="00CD0B0F" w:rsidP="00CD0B0F">
      <w:pPr>
        <w:pStyle w:val="af0"/>
        <w:numPr>
          <w:ilvl w:val="0"/>
          <w:numId w:val="8"/>
        </w:numPr>
        <w:shd w:val="clear" w:color="auto" w:fill="FFFFFF"/>
        <w:spacing w:line="240" w:lineRule="auto"/>
        <w:jc w:val="both"/>
        <w:rPr>
          <w:rFonts w:ascii="Times New Roman" w:hAnsi="Times New Roman"/>
          <w:sz w:val="28"/>
          <w:szCs w:val="28"/>
        </w:rPr>
      </w:pPr>
      <w:r w:rsidRPr="00D96A38">
        <w:rPr>
          <w:rFonts w:ascii="Times New Roman" w:hAnsi="Times New Roman"/>
          <w:sz w:val="28"/>
          <w:szCs w:val="28"/>
        </w:rPr>
        <w:t xml:space="preserve">Доходность акции равновероятно </w:t>
      </w:r>
      <w:r>
        <w:rPr>
          <w:rFonts w:ascii="Times New Roman" w:hAnsi="Times New Roman"/>
          <w:sz w:val="28"/>
          <w:szCs w:val="28"/>
        </w:rPr>
        <w:t xml:space="preserve">принимает значения 10% или 30%. </w:t>
      </w:r>
      <w:r w:rsidRPr="00D96A38">
        <w:rPr>
          <w:rFonts w:ascii="Times New Roman" w:hAnsi="Times New Roman"/>
          <w:sz w:val="28"/>
          <w:szCs w:val="28"/>
        </w:rPr>
        <w:t>Каково стандартное отклонение доходности данной акции?</w:t>
      </w:r>
    </w:p>
    <w:p w14:paraId="4E9ED6E7" w14:textId="77777777" w:rsidR="00CD0B0F" w:rsidRPr="00D96A38" w:rsidRDefault="00CD0B0F" w:rsidP="00CD0B0F">
      <w:pPr>
        <w:pStyle w:val="af0"/>
        <w:rPr>
          <w:rFonts w:ascii="Times New Roman" w:hAnsi="Times New Roman"/>
          <w:sz w:val="28"/>
          <w:szCs w:val="28"/>
        </w:rPr>
      </w:pPr>
    </w:p>
    <w:p w14:paraId="3EA7372E" w14:textId="77777777" w:rsidR="00CD0B0F" w:rsidRDefault="00CD0B0F" w:rsidP="00CD0B0F">
      <w:pPr>
        <w:pStyle w:val="af0"/>
        <w:numPr>
          <w:ilvl w:val="0"/>
          <w:numId w:val="8"/>
        </w:numPr>
        <w:shd w:val="clear" w:color="auto" w:fill="FFFFFF"/>
        <w:spacing w:line="240" w:lineRule="auto"/>
        <w:jc w:val="both"/>
        <w:rPr>
          <w:rFonts w:ascii="Times New Roman" w:hAnsi="Times New Roman"/>
          <w:sz w:val="28"/>
          <w:szCs w:val="28"/>
        </w:rPr>
      </w:pPr>
      <w:r w:rsidRPr="00D96A38">
        <w:rPr>
          <w:rFonts w:ascii="Times New Roman" w:hAnsi="Times New Roman"/>
          <w:sz w:val="28"/>
          <w:szCs w:val="28"/>
        </w:rPr>
        <w:t xml:space="preserve">Провести оценку риска двух инвестиционных проектов. Первый с вероятностью 0,7 обеспечивает прибыль 150 тыс. руб., однако с вероятностью </w:t>
      </w:r>
      <w:r w:rsidRPr="00D96A38">
        <w:rPr>
          <w:rFonts w:ascii="Times New Roman" w:hAnsi="Times New Roman"/>
          <w:sz w:val="28"/>
          <w:szCs w:val="28"/>
        </w:rPr>
        <w:lastRenderedPageBreak/>
        <w:t xml:space="preserve">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 </w:t>
      </w:r>
    </w:p>
    <w:p w14:paraId="2FFCC2B1" w14:textId="77777777" w:rsidR="00CD0B0F" w:rsidRPr="00D96A38" w:rsidRDefault="00CD0B0F" w:rsidP="00CD0B0F">
      <w:pPr>
        <w:pStyle w:val="af0"/>
        <w:rPr>
          <w:rFonts w:ascii="Times New Roman" w:hAnsi="Times New Roman"/>
          <w:sz w:val="28"/>
          <w:szCs w:val="28"/>
        </w:rPr>
      </w:pPr>
    </w:p>
    <w:p w14:paraId="0EC5D81F" w14:textId="77777777" w:rsidR="00CD0B0F" w:rsidRPr="00D96A38" w:rsidRDefault="00CD0B0F" w:rsidP="00CD0B0F">
      <w:pPr>
        <w:pStyle w:val="af0"/>
        <w:numPr>
          <w:ilvl w:val="0"/>
          <w:numId w:val="8"/>
        </w:numPr>
        <w:shd w:val="clear" w:color="auto" w:fill="FFFFFF"/>
        <w:spacing w:after="0" w:line="240" w:lineRule="auto"/>
        <w:jc w:val="both"/>
        <w:rPr>
          <w:rFonts w:ascii="Times New Roman" w:hAnsi="Times New Roman"/>
          <w:sz w:val="28"/>
          <w:szCs w:val="28"/>
        </w:rPr>
      </w:pPr>
      <w:r w:rsidRPr="00D96A38">
        <w:rPr>
          <w:rFonts w:ascii="Times New Roman" w:hAnsi="Times New Roman"/>
          <w:bCs/>
          <w:sz w:val="28"/>
          <w:szCs w:val="28"/>
        </w:rPr>
        <w:t>Согласно критерию NPV, принятие проекта будет верным решением, если:</w:t>
      </w:r>
    </w:p>
    <w:p w14:paraId="5700CC3E" w14:textId="77777777" w:rsidR="00CD0B0F" w:rsidRDefault="00CD0B0F" w:rsidP="00CD0B0F">
      <w:pPr>
        <w:pStyle w:val="af0"/>
        <w:numPr>
          <w:ilvl w:val="0"/>
          <w:numId w:val="36"/>
        </w:numPr>
        <w:shd w:val="clear" w:color="auto" w:fill="FFFFFF"/>
        <w:tabs>
          <w:tab w:val="left" w:pos="993"/>
        </w:tabs>
        <w:spacing w:after="0" w:line="240" w:lineRule="auto"/>
        <w:ind w:left="0" w:firstLine="709"/>
        <w:jc w:val="both"/>
        <w:rPr>
          <w:rFonts w:ascii="Times New Roman" w:hAnsi="Times New Roman"/>
          <w:sz w:val="28"/>
          <w:szCs w:val="28"/>
        </w:rPr>
      </w:pPr>
      <w:r w:rsidRPr="00D96A38">
        <w:rPr>
          <w:rFonts w:ascii="Times New Roman" w:hAnsi="Times New Roman"/>
          <w:sz w:val="28"/>
          <w:szCs w:val="28"/>
        </w:rPr>
        <w:t>NPV проекта больше нуля, вне зависимости от существования взаимоисключающих проектов или ресурсных ограничений</w:t>
      </w:r>
      <w:r>
        <w:rPr>
          <w:rFonts w:ascii="Times New Roman" w:hAnsi="Times New Roman"/>
          <w:sz w:val="28"/>
          <w:szCs w:val="28"/>
        </w:rPr>
        <w:t>;</w:t>
      </w:r>
    </w:p>
    <w:p w14:paraId="54A83C17" w14:textId="77777777" w:rsidR="00CD0B0F" w:rsidRDefault="00CD0B0F" w:rsidP="00CD0B0F">
      <w:pPr>
        <w:pStyle w:val="af0"/>
        <w:numPr>
          <w:ilvl w:val="0"/>
          <w:numId w:val="36"/>
        </w:numPr>
        <w:shd w:val="clear" w:color="auto" w:fill="FFFFFF"/>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D96A38">
        <w:rPr>
          <w:rFonts w:ascii="Times New Roman" w:hAnsi="Times New Roman"/>
          <w:sz w:val="28"/>
          <w:szCs w:val="28"/>
        </w:rPr>
        <w:t xml:space="preserve">нвестирование в «рынок» приносит </w:t>
      </w:r>
      <w:proofErr w:type="spellStart"/>
      <w:r w:rsidRPr="00D96A38">
        <w:rPr>
          <w:rFonts w:ascii="Times New Roman" w:hAnsi="Times New Roman"/>
          <w:sz w:val="28"/>
          <w:szCs w:val="28"/>
        </w:rPr>
        <w:t>бОльшую</w:t>
      </w:r>
      <w:proofErr w:type="spellEnd"/>
      <w:r w:rsidRPr="00D96A38">
        <w:rPr>
          <w:rFonts w:ascii="Times New Roman" w:hAnsi="Times New Roman"/>
          <w:sz w:val="28"/>
          <w:szCs w:val="28"/>
        </w:rPr>
        <w:t xml:space="preserve"> доходность</w:t>
      </w:r>
      <w:r>
        <w:rPr>
          <w:rFonts w:ascii="Times New Roman" w:hAnsi="Times New Roman"/>
          <w:sz w:val="28"/>
          <w:szCs w:val="28"/>
        </w:rPr>
        <w:t>;</w:t>
      </w:r>
    </w:p>
    <w:p w14:paraId="551628D4" w14:textId="77777777" w:rsidR="00CD0B0F" w:rsidRPr="00D96A38" w:rsidRDefault="00CD0B0F" w:rsidP="00CD0B0F">
      <w:pPr>
        <w:pStyle w:val="af0"/>
        <w:numPr>
          <w:ilvl w:val="0"/>
          <w:numId w:val="36"/>
        </w:numPr>
        <w:shd w:val="clear" w:color="auto" w:fill="FFFFFF"/>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к</w:t>
      </w:r>
      <w:r w:rsidRPr="00D96A38">
        <w:rPr>
          <w:rFonts w:ascii="Times New Roman" w:hAnsi="Times New Roman"/>
          <w:sz w:val="28"/>
          <w:szCs w:val="28"/>
        </w:rPr>
        <w:t>роме рассматриваемого проекта есть только один, выполнение которого исключает выполнение рассматриваемого проекта и который приносит меньшую NPV</w:t>
      </w:r>
      <w:r>
        <w:rPr>
          <w:rFonts w:ascii="Times New Roman" w:hAnsi="Times New Roman"/>
          <w:sz w:val="28"/>
          <w:szCs w:val="28"/>
        </w:rPr>
        <w:t>.</w:t>
      </w:r>
    </w:p>
    <w:p w14:paraId="4E292B20" w14:textId="77777777" w:rsidR="00CD0B0F" w:rsidRPr="00D96A38" w:rsidRDefault="00CD0B0F" w:rsidP="00CD0B0F">
      <w:pPr>
        <w:shd w:val="clear" w:color="auto" w:fill="FFFFFF"/>
        <w:spacing w:line="240" w:lineRule="auto"/>
        <w:jc w:val="both"/>
        <w:rPr>
          <w:rFonts w:ascii="Times New Roman" w:hAnsi="Times New Roman"/>
          <w:sz w:val="28"/>
          <w:szCs w:val="28"/>
        </w:rPr>
      </w:pPr>
    </w:p>
    <w:p w14:paraId="1C6849DD" w14:textId="77777777" w:rsidR="00CD0B0F" w:rsidRPr="00D96A38" w:rsidRDefault="00CD0B0F" w:rsidP="00CD0B0F">
      <w:pPr>
        <w:pStyle w:val="af0"/>
        <w:numPr>
          <w:ilvl w:val="0"/>
          <w:numId w:val="8"/>
        </w:numPr>
        <w:shd w:val="clear" w:color="auto" w:fill="FFFFFF"/>
        <w:spacing w:after="0" w:line="240" w:lineRule="auto"/>
        <w:jc w:val="both"/>
        <w:rPr>
          <w:rFonts w:ascii="Times New Roman" w:hAnsi="Times New Roman"/>
          <w:bCs/>
          <w:sz w:val="28"/>
          <w:szCs w:val="28"/>
        </w:rPr>
      </w:pPr>
      <w:r w:rsidRPr="00D96A38">
        <w:rPr>
          <w:rFonts w:ascii="Times New Roman" w:hAnsi="Times New Roman"/>
          <w:bCs/>
          <w:sz w:val="28"/>
          <w:szCs w:val="28"/>
        </w:rPr>
        <w:t>Критерии NPV и IRR в случае оценки одного проекта могут не приводить к одинаковому результату в случаях (укажите все верные ответы):</w:t>
      </w:r>
    </w:p>
    <w:p w14:paraId="67E65197" w14:textId="77777777" w:rsidR="00CD0B0F" w:rsidRDefault="00CD0B0F" w:rsidP="00CD0B0F">
      <w:pPr>
        <w:pStyle w:val="af0"/>
        <w:numPr>
          <w:ilvl w:val="0"/>
          <w:numId w:val="37"/>
        </w:numPr>
        <w:shd w:val="clear" w:color="auto" w:fill="FFFFFF"/>
        <w:tabs>
          <w:tab w:val="left" w:pos="993"/>
        </w:tabs>
        <w:spacing w:after="0" w:line="240" w:lineRule="auto"/>
        <w:ind w:left="0" w:firstLine="709"/>
        <w:jc w:val="both"/>
        <w:rPr>
          <w:rFonts w:ascii="Times New Roman" w:hAnsi="Times New Roman"/>
          <w:bCs/>
          <w:sz w:val="28"/>
          <w:szCs w:val="28"/>
        </w:rPr>
      </w:pPr>
      <w:r>
        <w:rPr>
          <w:rFonts w:ascii="Times New Roman" w:hAnsi="Times New Roman"/>
          <w:bCs/>
          <w:sz w:val="28"/>
          <w:szCs w:val="28"/>
        </w:rPr>
        <w:t>м</w:t>
      </w:r>
      <w:r w:rsidRPr="00D96A38">
        <w:rPr>
          <w:rFonts w:ascii="Times New Roman" w:hAnsi="Times New Roman"/>
          <w:bCs/>
          <w:sz w:val="28"/>
          <w:szCs w:val="28"/>
        </w:rPr>
        <w:t>ножественности IRR</w:t>
      </w:r>
      <w:r>
        <w:rPr>
          <w:rFonts w:ascii="Times New Roman" w:hAnsi="Times New Roman"/>
          <w:bCs/>
          <w:sz w:val="28"/>
          <w:szCs w:val="28"/>
        </w:rPr>
        <w:t>;</w:t>
      </w:r>
    </w:p>
    <w:p w14:paraId="09D4F170" w14:textId="77777777" w:rsidR="00CD0B0F" w:rsidRDefault="00CD0B0F" w:rsidP="00CD0B0F">
      <w:pPr>
        <w:pStyle w:val="af0"/>
        <w:numPr>
          <w:ilvl w:val="0"/>
          <w:numId w:val="37"/>
        </w:numPr>
        <w:shd w:val="clear" w:color="auto" w:fill="FFFFFF"/>
        <w:tabs>
          <w:tab w:val="left" w:pos="993"/>
        </w:tabs>
        <w:spacing w:after="0" w:line="240" w:lineRule="auto"/>
        <w:ind w:left="0" w:firstLine="709"/>
        <w:jc w:val="both"/>
        <w:rPr>
          <w:rFonts w:ascii="Times New Roman" w:hAnsi="Times New Roman"/>
          <w:bCs/>
          <w:sz w:val="28"/>
          <w:szCs w:val="28"/>
        </w:rPr>
      </w:pPr>
      <w:r>
        <w:rPr>
          <w:rFonts w:ascii="Times New Roman" w:hAnsi="Times New Roman"/>
          <w:bCs/>
          <w:sz w:val="28"/>
          <w:szCs w:val="28"/>
        </w:rPr>
        <w:t>п</w:t>
      </w:r>
      <w:r w:rsidRPr="00D96A38">
        <w:rPr>
          <w:rFonts w:ascii="Times New Roman" w:hAnsi="Times New Roman"/>
          <w:bCs/>
          <w:sz w:val="28"/>
          <w:szCs w:val="28"/>
        </w:rPr>
        <w:t>роекта, по которому дополнительные инвестиции приводят к наличию отрицательных денежных потоков не только в нулевом периоде, но и после начала реализации проекта</w:t>
      </w:r>
      <w:r>
        <w:rPr>
          <w:rFonts w:ascii="Times New Roman" w:hAnsi="Times New Roman"/>
          <w:bCs/>
          <w:sz w:val="28"/>
          <w:szCs w:val="28"/>
        </w:rPr>
        <w:t>;</w:t>
      </w:r>
    </w:p>
    <w:p w14:paraId="493F1886" w14:textId="77777777" w:rsidR="00CD0B0F" w:rsidRDefault="00CD0B0F" w:rsidP="00CD0B0F">
      <w:pPr>
        <w:pStyle w:val="af0"/>
        <w:numPr>
          <w:ilvl w:val="0"/>
          <w:numId w:val="37"/>
        </w:numPr>
        <w:shd w:val="clear" w:color="auto" w:fill="FFFFFF"/>
        <w:tabs>
          <w:tab w:val="left" w:pos="993"/>
        </w:tabs>
        <w:spacing w:after="0" w:line="240" w:lineRule="auto"/>
        <w:ind w:left="0" w:firstLine="709"/>
        <w:jc w:val="both"/>
        <w:rPr>
          <w:rFonts w:ascii="Times New Roman" w:hAnsi="Times New Roman"/>
          <w:bCs/>
          <w:sz w:val="28"/>
          <w:szCs w:val="28"/>
        </w:rPr>
      </w:pPr>
      <w:r>
        <w:rPr>
          <w:rFonts w:ascii="Times New Roman" w:hAnsi="Times New Roman"/>
          <w:bCs/>
          <w:sz w:val="28"/>
          <w:szCs w:val="28"/>
        </w:rPr>
        <w:t>п</w:t>
      </w:r>
      <w:r w:rsidRPr="00D96A38">
        <w:rPr>
          <w:rFonts w:ascii="Times New Roman" w:hAnsi="Times New Roman"/>
          <w:bCs/>
          <w:sz w:val="28"/>
          <w:szCs w:val="28"/>
        </w:rPr>
        <w:t>роекта, по которому подразумевается первоначально приток денежных средств, за которым следуют оттоки денежных средств</w:t>
      </w:r>
      <w:r>
        <w:rPr>
          <w:rFonts w:ascii="Times New Roman" w:hAnsi="Times New Roman"/>
          <w:bCs/>
          <w:sz w:val="28"/>
          <w:szCs w:val="28"/>
        </w:rPr>
        <w:t>;</w:t>
      </w:r>
    </w:p>
    <w:p w14:paraId="149CA76C" w14:textId="77777777" w:rsidR="00CD0B0F" w:rsidRPr="00D96A38" w:rsidRDefault="00CD0B0F" w:rsidP="00CD0B0F">
      <w:pPr>
        <w:pStyle w:val="af0"/>
        <w:numPr>
          <w:ilvl w:val="0"/>
          <w:numId w:val="37"/>
        </w:numPr>
        <w:shd w:val="clear" w:color="auto" w:fill="FFFFFF"/>
        <w:tabs>
          <w:tab w:val="left" w:pos="993"/>
        </w:tabs>
        <w:spacing w:after="0" w:line="240" w:lineRule="auto"/>
        <w:ind w:left="0" w:firstLine="709"/>
        <w:jc w:val="both"/>
        <w:rPr>
          <w:rFonts w:ascii="Times New Roman" w:hAnsi="Times New Roman"/>
          <w:bCs/>
          <w:sz w:val="28"/>
          <w:szCs w:val="28"/>
        </w:rPr>
      </w:pPr>
      <w:r w:rsidRPr="00D96A38">
        <w:rPr>
          <w:rFonts w:ascii="Times New Roman" w:hAnsi="Times New Roman"/>
          <w:bCs/>
          <w:sz w:val="28"/>
          <w:szCs w:val="28"/>
        </w:rPr>
        <w:t>IRR не существует</w:t>
      </w:r>
      <w:r>
        <w:rPr>
          <w:rFonts w:ascii="Times New Roman" w:hAnsi="Times New Roman"/>
          <w:bCs/>
          <w:sz w:val="28"/>
          <w:szCs w:val="28"/>
        </w:rPr>
        <w:t>.</w:t>
      </w:r>
    </w:p>
    <w:p w14:paraId="58CF8C6F" w14:textId="77777777" w:rsidR="00CD0B0F" w:rsidRDefault="00CD0B0F" w:rsidP="00CD0B0F">
      <w:pPr>
        <w:shd w:val="clear" w:color="auto" w:fill="FFFFFF"/>
        <w:spacing w:line="240" w:lineRule="auto"/>
        <w:jc w:val="both"/>
        <w:rPr>
          <w:rFonts w:ascii="Times New Roman" w:hAnsi="Times New Roman"/>
          <w:sz w:val="28"/>
          <w:szCs w:val="28"/>
        </w:rPr>
      </w:pPr>
    </w:p>
    <w:p w14:paraId="2D4B72FD" w14:textId="77777777" w:rsidR="00CD0B0F" w:rsidRPr="00D96A38" w:rsidRDefault="00CD0B0F" w:rsidP="00CD0B0F">
      <w:pPr>
        <w:pStyle w:val="af0"/>
        <w:numPr>
          <w:ilvl w:val="0"/>
          <w:numId w:val="8"/>
        </w:numPr>
        <w:shd w:val="clear" w:color="auto" w:fill="FFFFFF"/>
        <w:spacing w:line="240" w:lineRule="auto"/>
        <w:jc w:val="both"/>
        <w:rPr>
          <w:rFonts w:ascii="Times New Roman" w:hAnsi="Times New Roman"/>
          <w:sz w:val="28"/>
          <w:szCs w:val="28"/>
        </w:rPr>
      </w:pPr>
      <w:r w:rsidRPr="009171AB">
        <w:rPr>
          <w:rFonts w:ascii="Times New Roman" w:hAnsi="Times New Roman"/>
          <w:b/>
          <w:sz w:val="28"/>
          <w:szCs w:val="28"/>
        </w:rPr>
        <w:t>Кейс.</w:t>
      </w:r>
      <w:r>
        <w:rPr>
          <w:rFonts w:ascii="Times New Roman" w:hAnsi="Times New Roman"/>
          <w:sz w:val="28"/>
          <w:szCs w:val="28"/>
        </w:rPr>
        <w:t xml:space="preserve"> </w:t>
      </w:r>
      <w:r w:rsidRPr="00D96A38">
        <w:rPr>
          <w:rFonts w:ascii="Times New Roman" w:hAnsi="Times New Roman"/>
          <w:sz w:val="28"/>
          <w:szCs w:val="28"/>
        </w:rPr>
        <w:t>Компания планирует запустить проект по производству спортивного инвентаря. Проек</w:t>
      </w:r>
      <w:r>
        <w:rPr>
          <w:rFonts w:ascii="Times New Roman" w:hAnsi="Times New Roman"/>
          <w:sz w:val="28"/>
          <w:szCs w:val="28"/>
        </w:rPr>
        <w:t xml:space="preserve">т позволит увеличить EBITDA на </w:t>
      </w:r>
      <w:r w:rsidRPr="00D96A38">
        <w:rPr>
          <w:rFonts w:ascii="Times New Roman" w:hAnsi="Times New Roman"/>
          <w:sz w:val="28"/>
          <w:szCs w:val="28"/>
        </w:rPr>
        <w:t xml:space="preserve">800 тыс. </w:t>
      </w:r>
      <w:r>
        <w:rPr>
          <w:rFonts w:ascii="Times New Roman" w:hAnsi="Times New Roman"/>
          <w:sz w:val="28"/>
          <w:szCs w:val="28"/>
        </w:rPr>
        <w:t xml:space="preserve">у.е. </w:t>
      </w:r>
      <w:r w:rsidRPr="00D96A38">
        <w:rPr>
          <w:rFonts w:ascii="Times New Roman" w:hAnsi="Times New Roman"/>
          <w:sz w:val="28"/>
          <w:szCs w:val="28"/>
        </w:rPr>
        <w:t>ежегодно в течение следующих двух лет. Инвестиции составят 1000 тыс.</w:t>
      </w:r>
      <w:r>
        <w:rPr>
          <w:rFonts w:ascii="Times New Roman" w:hAnsi="Times New Roman"/>
          <w:sz w:val="28"/>
          <w:szCs w:val="28"/>
        </w:rPr>
        <w:t xml:space="preserve"> у.е.</w:t>
      </w:r>
      <w:r w:rsidRPr="00D96A38">
        <w:rPr>
          <w:rFonts w:ascii="Times New Roman" w:hAnsi="Times New Roman"/>
          <w:sz w:val="28"/>
          <w:szCs w:val="28"/>
        </w:rPr>
        <w:t xml:space="preserve"> Данные инвестиции будут полностью амортизироваться также в течение двух лет. Проект требует дополнительных инвестиций в чистый оборотный капитал в 0 периоде в размере 50 тыс.</w:t>
      </w:r>
      <w:r>
        <w:rPr>
          <w:rFonts w:ascii="Times New Roman" w:hAnsi="Times New Roman"/>
          <w:sz w:val="28"/>
          <w:szCs w:val="28"/>
        </w:rPr>
        <w:t xml:space="preserve"> у.е.</w:t>
      </w:r>
      <w:r w:rsidRPr="00D96A38">
        <w:rPr>
          <w:rFonts w:ascii="Times New Roman" w:hAnsi="Times New Roman"/>
          <w:sz w:val="28"/>
          <w:szCs w:val="28"/>
        </w:rPr>
        <w:t>, который может быть возвращен по окончании проекта во 2 году. Найдите NPV проекта при ставке требуемой доходности 25%, если налог на прибыль составляет 20%, долга у компании нет, проект финансируются только за счет собственного капитала</w:t>
      </w:r>
      <w:r>
        <w:rPr>
          <w:rFonts w:ascii="Times New Roman" w:hAnsi="Times New Roman"/>
          <w:sz w:val="28"/>
          <w:szCs w:val="28"/>
        </w:rPr>
        <w:t>.</w:t>
      </w:r>
    </w:p>
    <w:p w14:paraId="428726A2" w14:textId="77777777" w:rsidR="00CD0B0F" w:rsidRPr="00D96A38" w:rsidRDefault="00CD0B0F" w:rsidP="00CD0B0F">
      <w:pPr>
        <w:shd w:val="clear" w:color="auto" w:fill="FFFFFF"/>
        <w:spacing w:line="240" w:lineRule="auto"/>
        <w:jc w:val="both"/>
        <w:rPr>
          <w:rFonts w:ascii="Times New Roman" w:hAnsi="Times New Roman"/>
          <w:sz w:val="28"/>
          <w:szCs w:val="28"/>
        </w:rPr>
      </w:pPr>
    </w:p>
    <w:p w14:paraId="55E1DCB5" w14:textId="77777777" w:rsidR="00CD0B0F" w:rsidRDefault="00CD0B0F" w:rsidP="00CD0B0F">
      <w:pPr>
        <w:pStyle w:val="af0"/>
        <w:numPr>
          <w:ilvl w:val="0"/>
          <w:numId w:val="8"/>
        </w:numPr>
        <w:shd w:val="clear" w:color="auto" w:fill="FFFFFF"/>
        <w:spacing w:line="240" w:lineRule="auto"/>
        <w:jc w:val="both"/>
        <w:rPr>
          <w:rFonts w:ascii="Times New Roman" w:hAnsi="Times New Roman"/>
          <w:sz w:val="28"/>
          <w:szCs w:val="28"/>
        </w:rPr>
      </w:pPr>
      <w:r w:rsidRPr="00D96A38">
        <w:rPr>
          <w:rFonts w:ascii="Times New Roman" w:hAnsi="Times New Roman"/>
          <w:sz w:val="28"/>
          <w:szCs w:val="28"/>
        </w:rPr>
        <w:t xml:space="preserve">Бета акций компании, на 20% финансируемой за счет заемного капитала, составляет 1,2. Чему равны затраты на собственный капитал фирмы-аналога, не применяющей финансовый рычаг, если доходность рыночного портфеля составляет 11%, </w:t>
      </w:r>
      <w:proofErr w:type="spellStart"/>
      <w:r w:rsidRPr="00D96A38">
        <w:rPr>
          <w:rFonts w:ascii="Times New Roman" w:hAnsi="Times New Roman"/>
          <w:sz w:val="28"/>
          <w:szCs w:val="28"/>
        </w:rPr>
        <w:t>безрисковая</w:t>
      </w:r>
      <w:proofErr w:type="spellEnd"/>
      <w:r w:rsidRPr="00D96A38">
        <w:rPr>
          <w:rFonts w:ascii="Times New Roman" w:hAnsi="Times New Roman"/>
          <w:sz w:val="28"/>
          <w:szCs w:val="28"/>
        </w:rPr>
        <w:t xml:space="preserve"> ставка 6%. Налог на прибыль составляет 20%</w:t>
      </w:r>
      <w:r>
        <w:rPr>
          <w:rFonts w:ascii="Times New Roman" w:hAnsi="Times New Roman"/>
          <w:sz w:val="28"/>
          <w:szCs w:val="28"/>
        </w:rPr>
        <w:t>.</w:t>
      </w:r>
    </w:p>
    <w:p w14:paraId="54DCED03" w14:textId="77777777" w:rsidR="00CD0B0F" w:rsidRPr="00903484" w:rsidRDefault="00CD0B0F" w:rsidP="00CD0B0F">
      <w:pPr>
        <w:shd w:val="clear" w:color="auto" w:fill="FFFFFF"/>
        <w:spacing w:line="240" w:lineRule="auto"/>
        <w:jc w:val="both"/>
        <w:rPr>
          <w:rFonts w:ascii="Times New Roman" w:hAnsi="Times New Roman"/>
          <w:sz w:val="28"/>
          <w:szCs w:val="28"/>
        </w:rPr>
      </w:pPr>
    </w:p>
    <w:p w14:paraId="3A7D5D17" w14:textId="77777777" w:rsidR="00CD0B0F" w:rsidRDefault="00CD0B0F" w:rsidP="00CD0B0F">
      <w:pPr>
        <w:pStyle w:val="af0"/>
        <w:numPr>
          <w:ilvl w:val="0"/>
          <w:numId w:val="8"/>
        </w:numPr>
        <w:shd w:val="clear" w:color="auto" w:fill="FFFFFF"/>
        <w:spacing w:line="240" w:lineRule="auto"/>
        <w:jc w:val="both"/>
        <w:rPr>
          <w:rFonts w:ascii="Times New Roman" w:hAnsi="Times New Roman"/>
          <w:sz w:val="28"/>
          <w:szCs w:val="28"/>
        </w:rPr>
      </w:pPr>
      <w:r w:rsidRPr="00D96A38">
        <w:rPr>
          <w:rFonts w:ascii="Times New Roman" w:hAnsi="Times New Roman"/>
          <w:sz w:val="28"/>
          <w:szCs w:val="28"/>
        </w:rPr>
        <w:t xml:space="preserve">Вы собираетесь запустить проект, относящийся к конкретной отрасли промышленности. Так как акции Вашей компании не торгуются на рынке, Вы </w:t>
      </w:r>
      <w:r w:rsidRPr="00D96A38">
        <w:rPr>
          <w:rFonts w:ascii="Times New Roman" w:hAnsi="Times New Roman"/>
          <w:sz w:val="28"/>
          <w:szCs w:val="28"/>
        </w:rPr>
        <w:lastRenderedPageBreak/>
        <w:t xml:space="preserve">решили воспользоваться оценками аналитиков относительно коэффициентов бета компаний, работающих в данной сфере. Средняя оценка коэффициента бета 3 наиболее близких по роду деятельности компаний составила 1,05. При этом известно, что </w:t>
      </w:r>
      <w:proofErr w:type="spellStart"/>
      <w:r w:rsidRPr="00D96A38">
        <w:rPr>
          <w:rFonts w:ascii="Times New Roman" w:hAnsi="Times New Roman"/>
          <w:sz w:val="28"/>
          <w:szCs w:val="28"/>
        </w:rPr>
        <w:t>безрисковая</w:t>
      </w:r>
      <w:proofErr w:type="spellEnd"/>
      <w:r w:rsidRPr="00D96A38">
        <w:rPr>
          <w:rFonts w:ascii="Times New Roman" w:hAnsi="Times New Roman"/>
          <w:sz w:val="28"/>
          <w:szCs w:val="28"/>
        </w:rPr>
        <w:t xml:space="preserve"> ставка процента равна 5%, в то время как доходность рыночного портфеля – 9%. По какой ставке Вы будете дисконтировать потоки по проекту для нахождения NPV?</w:t>
      </w:r>
    </w:p>
    <w:p w14:paraId="7668FC64" w14:textId="77777777" w:rsidR="00CD0B0F" w:rsidRPr="008971AA" w:rsidRDefault="00CD0B0F" w:rsidP="00CD0B0F">
      <w:pPr>
        <w:pStyle w:val="af0"/>
        <w:rPr>
          <w:rFonts w:ascii="Times New Roman" w:hAnsi="Times New Roman"/>
          <w:sz w:val="28"/>
          <w:szCs w:val="28"/>
        </w:rPr>
      </w:pPr>
    </w:p>
    <w:p w14:paraId="34A77BA5" w14:textId="77777777" w:rsidR="00CD0B0F" w:rsidRDefault="00CD0B0F" w:rsidP="00CD0B0F">
      <w:pPr>
        <w:pStyle w:val="af0"/>
        <w:numPr>
          <w:ilvl w:val="0"/>
          <w:numId w:val="8"/>
        </w:numPr>
        <w:shd w:val="clear" w:color="auto" w:fill="FFFFFF"/>
        <w:spacing w:line="240" w:lineRule="auto"/>
        <w:jc w:val="both"/>
        <w:rPr>
          <w:rFonts w:ascii="Times New Roman" w:hAnsi="Times New Roman"/>
          <w:sz w:val="28"/>
          <w:szCs w:val="28"/>
        </w:rPr>
      </w:pPr>
      <w:r w:rsidRPr="00D96A38">
        <w:rPr>
          <w:rFonts w:ascii="Times New Roman" w:hAnsi="Times New Roman"/>
          <w:sz w:val="28"/>
          <w:szCs w:val="28"/>
        </w:rPr>
        <w:t>Для оценки требуемой доходности проекта Вы решили воспользоваться данными сравнимой компании.</w:t>
      </w:r>
      <w:r>
        <w:rPr>
          <w:rFonts w:ascii="Times New Roman" w:hAnsi="Times New Roman"/>
          <w:sz w:val="28"/>
          <w:szCs w:val="28"/>
        </w:rPr>
        <w:t xml:space="preserve"> </w:t>
      </w:r>
      <w:r w:rsidRPr="00D96A38">
        <w:rPr>
          <w:rFonts w:ascii="Times New Roman" w:hAnsi="Times New Roman"/>
          <w:sz w:val="28"/>
          <w:szCs w:val="28"/>
        </w:rPr>
        <w:t xml:space="preserve">С сайта Investfunds.ru Вы решили взять текущую оценку беты акций, равную 0,39. Доля заемного капитала в совокупном капитале компании составляет 18%. </w:t>
      </w:r>
      <w:proofErr w:type="spellStart"/>
      <w:r w:rsidRPr="00D96A38">
        <w:rPr>
          <w:rFonts w:ascii="Times New Roman" w:hAnsi="Times New Roman"/>
          <w:sz w:val="28"/>
          <w:szCs w:val="28"/>
        </w:rPr>
        <w:t>Безрисковая</w:t>
      </w:r>
      <w:proofErr w:type="spellEnd"/>
      <w:r w:rsidRPr="00D96A38">
        <w:rPr>
          <w:rFonts w:ascii="Times New Roman" w:hAnsi="Times New Roman"/>
          <w:sz w:val="28"/>
          <w:szCs w:val="28"/>
        </w:rPr>
        <w:t xml:space="preserve"> ставка равна 4%, рыночная премия за риск составляет 5%, доходность долга сравнимой ком</w:t>
      </w:r>
      <w:r>
        <w:rPr>
          <w:rFonts w:ascii="Times New Roman" w:hAnsi="Times New Roman"/>
          <w:sz w:val="28"/>
          <w:szCs w:val="28"/>
        </w:rPr>
        <w:t>пании к погашению составляет 5%.</w:t>
      </w:r>
      <w:r w:rsidRPr="00D96A38">
        <w:rPr>
          <w:rFonts w:ascii="Times New Roman" w:hAnsi="Times New Roman"/>
          <w:sz w:val="28"/>
          <w:szCs w:val="28"/>
        </w:rPr>
        <w:t xml:space="preserve"> Какова требуемая доходность проекта?</w:t>
      </w:r>
    </w:p>
    <w:p w14:paraId="183F3166" w14:textId="77777777" w:rsidR="00CD0B0F" w:rsidRPr="0044698C" w:rsidRDefault="00CD0B0F" w:rsidP="00CD0B0F">
      <w:pPr>
        <w:pStyle w:val="af0"/>
        <w:rPr>
          <w:rFonts w:ascii="Times New Roman" w:hAnsi="Times New Roman"/>
          <w:sz w:val="28"/>
          <w:szCs w:val="28"/>
        </w:rPr>
      </w:pPr>
    </w:p>
    <w:p w14:paraId="4B56E255" w14:textId="77777777" w:rsidR="00CD0B0F" w:rsidRPr="0044698C" w:rsidRDefault="00CD0B0F" w:rsidP="00CD0B0F">
      <w:pPr>
        <w:pStyle w:val="af0"/>
        <w:numPr>
          <w:ilvl w:val="0"/>
          <w:numId w:val="8"/>
        </w:numPr>
        <w:shd w:val="clear" w:color="auto" w:fill="FFFFFF"/>
        <w:spacing w:line="240" w:lineRule="auto"/>
        <w:jc w:val="both"/>
        <w:rPr>
          <w:rFonts w:ascii="Times New Roman" w:hAnsi="Times New Roman"/>
          <w:sz w:val="28"/>
          <w:szCs w:val="28"/>
        </w:rPr>
      </w:pPr>
      <w:r w:rsidRPr="0044698C">
        <w:rPr>
          <w:rFonts w:ascii="Times New Roman" w:hAnsi="Times New Roman"/>
          <w:sz w:val="28"/>
          <w:szCs w:val="28"/>
        </w:rPr>
        <w:t>Стоит ли заменить старое оборудование, нормативный срок службы которого закончился, на новое, если известно, что при использовании старого оборудования прибыль может быть получена по следующей схеме: П1 = 500 тыс. руб., П2 = 450 тыс. руб., П3 = 320 тыс. руб., П4 = 200 тыс. руб. При использовании нового оборудования, цена которого 1 млн. руб. и нормативный срок службы 4 года, прибыль может быть получена: П1 = 400 тыс. руб., а последующие 3 года происходит ее увеличение на 30% к предыдущему году. Норма дисконта 12%. Как изменится степень риска, если норма дисконта составит 20%. Ликвидационная стоимость и старого и нового оборудования 200 тыс. руб.</w:t>
      </w:r>
    </w:p>
    <w:p w14:paraId="7C00C6B2" w14:textId="77777777" w:rsidR="00CD0B0F" w:rsidRPr="000E4E18" w:rsidRDefault="00CD0B0F" w:rsidP="0061402C">
      <w:pPr>
        <w:spacing w:after="0" w:line="240" w:lineRule="auto"/>
        <w:contextualSpacing/>
        <w:jc w:val="both"/>
        <w:rPr>
          <w:rFonts w:ascii="Times New Roman" w:eastAsia="Times New Roman" w:hAnsi="Times New Roman" w:cs="Times New Roman"/>
          <w:sz w:val="28"/>
          <w:szCs w:val="28"/>
          <w:lang w:eastAsia="ru-RU"/>
        </w:rPr>
      </w:pPr>
    </w:p>
    <w:p w14:paraId="3725C460" w14:textId="77777777" w:rsidR="00923A8E" w:rsidRPr="000E4E18"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98913202"/>
      <w:r w:rsidRPr="000E4E18">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0E4E18" w:rsidRDefault="00923A8E" w:rsidP="00923A8E">
      <w:pPr>
        <w:spacing w:after="0" w:line="240" w:lineRule="auto"/>
        <w:rPr>
          <w:rFonts w:ascii="Times New Roman" w:eastAsia="Times New Roman" w:hAnsi="Times New Roman" w:cs="Times New Roman"/>
          <w:sz w:val="24"/>
          <w:szCs w:val="24"/>
          <w:lang w:eastAsia="ru-RU"/>
        </w:rPr>
      </w:pPr>
    </w:p>
    <w:p w14:paraId="759CC97C" w14:textId="1AD9FEED" w:rsidR="0096545A" w:rsidRDefault="00726B28" w:rsidP="0096545A">
      <w:pPr>
        <w:pStyle w:val="af0"/>
        <w:numPr>
          <w:ilvl w:val="0"/>
          <w:numId w:val="5"/>
        </w:numPr>
        <w:spacing w:after="0" w:line="240" w:lineRule="auto"/>
        <w:jc w:val="both"/>
        <w:rPr>
          <w:rFonts w:ascii="Times New Roman" w:hAnsi="Times New Roman"/>
          <w:sz w:val="28"/>
          <w:szCs w:val="28"/>
        </w:rPr>
      </w:pPr>
      <w:bookmarkStart w:id="37" w:name="_Toc423080110"/>
      <w:bookmarkStart w:id="38" w:name="_Toc506804994"/>
      <w:r w:rsidRPr="0096545A">
        <w:rPr>
          <w:rFonts w:ascii="Times New Roman" w:hAnsi="Times New Roman"/>
          <w:sz w:val="28"/>
          <w:szCs w:val="28"/>
        </w:rPr>
        <w:t xml:space="preserve">К финансовым рискам относят: </w:t>
      </w:r>
    </w:p>
    <w:p w14:paraId="75F2A81C" w14:textId="77777777" w:rsidR="0096545A" w:rsidRDefault="0096545A"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а) рыночный риск; </w:t>
      </w:r>
    </w:p>
    <w:p w14:paraId="792828D6" w14:textId="77777777" w:rsidR="0096545A" w:rsidRDefault="0096545A"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б) риск потери имущества; </w:t>
      </w:r>
    </w:p>
    <w:p w14:paraId="14B3A4E3" w14:textId="77777777" w:rsidR="0096545A" w:rsidRDefault="0096545A"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в) валютный риск; </w:t>
      </w:r>
    </w:p>
    <w:p w14:paraId="4AC957C7" w14:textId="77777777" w:rsidR="0096545A" w:rsidRDefault="0096545A"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г) операционный риск</w:t>
      </w:r>
    </w:p>
    <w:p w14:paraId="201FAC0A" w14:textId="77777777" w:rsidR="0096545A" w:rsidRPr="0096545A" w:rsidRDefault="0096545A" w:rsidP="0096545A">
      <w:pPr>
        <w:spacing w:after="0" w:line="240" w:lineRule="auto"/>
        <w:jc w:val="both"/>
        <w:rPr>
          <w:rFonts w:ascii="Times New Roman" w:hAnsi="Times New Roman"/>
          <w:sz w:val="28"/>
          <w:szCs w:val="28"/>
        </w:rPr>
      </w:pPr>
    </w:p>
    <w:p w14:paraId="1D61467B" w14:textId="77777777" w:rsidR="0096545A" w:rsidRDefault="0096545A" w:rsidP="0096545A">
      <w:pPr>
        <w:pStyle w:val="af0"/>
        <w:numPr>
          <w:ilvl w:val="0"/>
          <w:numId w:val="5"/>
        </w:numPr>
        <w:spacing w:after="0" w:line="240" w:lineRule="auto"/>
        <w:jc w:val="both"/>
        <w:rPr>
          <w:rFonts w:ascii="Times New Roman" w:hAnsi="Times New Roman"/>
          <w:sz w:val="28"/>
          <w:szCs w:val="28"/>
        </w:rPr>
      </w:pPr>
      <w:r w:rsidRPr="0096545A">
        <w:rPr>
          <w:rFonts w:ascii="Times New Roman" w:hAnsi="Times New Roman"/>
          <w:sz w:val="28"/>
          <w:szCs w:val="28"/>
        </w:rPr>
        <w:t xml:space="preserve">Риски, которые несут всегда потери: </w:t>
      </w:r>
    </w:p>
    <w:p w14:paraId="6D734E4D" w14:textId="77777777" w:rsidR="0096545A"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б) чистые; </w:t>
      </w:r>
    </w:p>
    <w:p w14:paraId="0FBB7A4D" w14:textId="4BC66A43" w:rsidR="00726B28" w:rsidRDefault="0096545A" w:rsidP="0096545A">
      <w:pPr>
        <w:pStyle w:val="af0"/>
        <w:spacing w:after="0" w:line="240" w:lineRule="auto"/>
        <w:jc w:val="both"/>
        <w:rPr>
          <w:rFonts w:ascii="Times New Roman" w:hAnsi="Times New Roman"/>
          <w:sz w:val="28"/>
          <w:szCs w:val="28"/>
        </w:rPr>
      </w:pPr>
      <w:r>
        <w:rPr>
          <w:rFonts w:ascii="Times New Roman" w:hAnsi="Times New Roman"/>
          <w:sz w:val="28"/>
          <w:szCs w:val="28"/>
        </w:rPr>
        <w:t>в) спекулятивные.</w:t>
      </w:r>
    </w:p>
    <w:p w14:paraId="15E7711F" w14:textId="77777777" w:rsidR="0096545A" w:rsidRPr="0096545A" w:rsidRDefault="0096545A" w:rsidP="0096545A">
      <w:pPr>
        <w:pStyle w:val="af0"/>
        <w:spacing w:after="0" w:line="240" w:lineRule="auto"/>
        <w:jc w:val="both"/>
        <w:rPr>
          <w:rFonts w:ascii="Times New Roman" w:hAnsi="Times New Roman"/>
          <w:sz w:val="28"/>
          <w:szCs w:val="28"/>
        </w:rPr>
      </w:pPr>
    </w:p>
    <w:p w14:paraId="41FC6224" w14:textId="77777777" w:rsidR="0096545A" w:rsidRDefault="00726B28" w:rsidP="0096545A">
      <w:pPr>
        <w:pStyle w:val="af0"/>
        <w:numPr>
          <w:ilvl w:val="0"/>
          <w:numId w:val="5"/>
        </w:numPr>
        <w:spacing w:after="0" w:line="240" w:lineRule="auto"/>
        <w:jc w:val="both"/>
        <w:rPr>
          <w:rFonts w:ascii="Times New Roman" w:hAnsi="Times New Roman"/>
          <w:sz w:val="28"/>
          <w:szCs w:val="28"/>
        </w:rPr>
      </w:pPr>
      <w:r w:rsidRPr="0096545A">
        <w:rPr>
          <w:rFonts w:ascii="Times New Roman" w:hAnsi="Times New Roman"/>
          <w:sz w:val="28"/>
          <w:szCs w:val="28"/>
        </w:rPr>
        <w:t xml:space="preserve">Чем характеризуются спекулятивные риски? </w:t>
      </w:r>
    </w:p>
    <w:p w14:paraId="65C70E7F" w14:textId="77777777" w:rsidR="0096545A"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а) несут потери; </w:t>
      </w:r>
    </w:p>
    <w:p w14:paraId="2A3D2204" w14:textId="77777777" w:rsidR="0096545A"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б) несут дополнительную прибыль; </w:t>
      </w:r>
    </w:p>
    <w:p w14:paraId="3FDDE1CB" w14:textId="732E822F" w:rsidR="00726B28" w:rsidRPr="0096545A"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в) несут и потери</w:t>
      </w:r>
      <w:r w:rsidR="0096545A">
        <w:rPr>
          <w:rFonts w:ascii="Times New Roman" w:hAnsi="Times New Roman"/>
          <w:sz w:val="28"/>
          <w:szCs w:val="28"/>
        </w:rPr>
        <w:t>,</w:t>
      </w:r>
      <w:r w:rsidRPr="0096545A">
        <w:rPr>
          <w:rFonts w:ascii="Times New Roman" w:hAnsi="Times New Roman"/>
          <w:sz w:val="28"/>
          <w:szCs w:val="28"/>
        </w:rPr>
        <w:t xml:space="preserve"> и дополнительную прибыль. </w:t>
      </w:r>
    </w:p>
    <w:p w14:paraId="5541256B" w14:textId="77777777" w:rsidR="00726B28" w:rsidRPr="0096545A" w:rsidRDefault="00726B28" w:rsidP="0096545A">
      <w:pPr>
        <w:spacing w:after="0" w:line="240" w:lineRule="auto"/>
        <w:jc w:val="both"/>
        <w:rPr>
          <w:rFonts w:ascii="Times New Roman" w:hAnsi="Times New Roman"/>
          <w:sz w:val="28"/>
          <w:szCs w:val="28"/>
        </w:rPr>
      </w:pPr>
    </w:p>
    <w:p w14:paraId="709A1AFD" w14:textId="77777777" w:rsidR="0096545A" w:rsidRDefault="00726B28" w:rsidP="0096545A">
      <w:pPr>
        <w:pStyle w:val="af0"/>
        <w:numPr>
          <w:ilvl w:val="0"/>
          <w:numId w:val="5"/>
        </w:numPr>
        <w:spacing w:after="0" w:line="240" w:lineRule="auto"/>
        <w:jc w:val="both"/>
        <w:rPr>
          <w:rFonts w:ascii="Times New Roman" w:hAnsi="Times New Roman"/>
          <w:sz w:val="28"/>
          <w:szCs w:val="28"/>
        </w:rPr>
      </w:pPr>
      <w:r w:rsidRPr="0096545A">
        <w:rPr>
          <w:rFonts w:ascii="Times New Roman" w:hAnsi="Times New Roman"/>
          <w:sz w:val="28"/>
          <w:szCs w:val="28"/>
        </w:rPr>
        <w:t xml:space="preserve">Сокращение вероятности и объема потерь означает: </w:t>
      </w:r>
    </w:p>
    <w:p w14:paraId="3E215D08" w14:textId="77777777" w:rsidR="0096545A"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lastRenderedPageBreak/>
        <w:t xml:space="preserve">а) увеличение риска; </w:t>
      </w:r>
    </w:p>
    <w:p w14:paraId="714A1F1A" w14:textId="77777777" w:rsidR="0096545A"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б) избежание риска; </w:t>
      </w:r>
    </w:p>
    <w:p w14:paraId="1563A4F0" w14:textId="77777777" w:rsidR="0096545A"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в) снижение риска; </w:t>
      </w:r>
    </w:p>
    <w:p w14:paraId="40AB927C" w14:textId="2C8F6D5F" w:rsidR="00726B28" w:rsidRPr="00726B28"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г) принятие риска. </w:t>
      </w:r>
    </w:p>
    <w:p w14:paraId="57E717DC" w14:textId="77777777" w:rsidR="00726B28" w:rsidRPr="0096545A" w:rsidRDefault="00726B28" w:rsidP="0096545A">
      <w:pPr>
        <w:spacing w:after="0" w:line="240" w:lineRule="auto"/>
        <w:jc w:val="both"/>
        <w:rPr>
          <w:rFonts w:ascii="Times New Roman" w:hAnsi="Times New Roman"/>
          <w:sz w:val="28"/>
          <w:szCs w:val="28"/>
        </w:rPr>
      </w:pPr>
    </w:p>
    <w:p w14:paraId="7A9263F3" w14:textId="77777777" w:rsidR="0096545A" w:rsidRDefault="00726B28" w:rsidP="0096545A">
      <w:pPr>
        <w:pStyle w:val="af0"/>
        <w:numPr>
          <w:ilvl w:val="0"/>
          <w:numId w:val="5"/>
        </w:numPr>
        <w:spacing w:after="0" w:line="240" w:lineRule="auto"/>
        <w:jc w:val="both"/>
        <w:rPr>
          <w:rFonts w:ascii="Times New Roman" w:hAnsi="Times New Roman"/>
          <w:sz w:val="28"/>
          <w:szCs w:val="28"/>
        </w:rPr>
      </w:pPr>
      <w:proofErr w:type="spellStart"/>
      <w:r w:rsidRPr="0096545A">
        <w:rPr>
          <w:rFonts w:ascii="Times New Roman" w:hAnsi="Times New Roman"/>
          <w:sz w:val="28"/>
          <w:szCs w:val="28"/>
        </w:rPr>
        <w:t>Проранжируйте</w:t>
      </w:r>
      <w:proofErr w:type="spellEnd"/>
      <w:r w:rsidRPr="0096545A">
        <w:rPr>
          <w:rFonts w:ascii="Times New Roman" w:hAnsi="Times New Roman"/>
          <w:sz w:val="28"/>
          <w:szCs w:val="28"/>
        </w:rPr>
        <w:t xml:space="preserve"> по мере увеличения степени риска: </w:t>
      </w:r>
    </w:p>
    <w:p w14:paraId="6E5016A2" w14:textId="77777777" w:rsidR="0096545A"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а) приемлемый; </w:t>
      </w:r>
    </w:p>
    <w:p w14:paraId="3A16180C" w14:textId="77777777" w:rsidR="0096545A"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б) критический; </w:t>
      </w:r>
    </w:p>
    <w:p w14:paraId="1F52587A" w14:textId="77777777" w:rsidR="0096545A"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в) катастрофический; </w:t>
      </w:r>
    </w:p>
    <w:p w14:paraId="1EB49531" w14:textId="481D18EF" w:rsidR="00726B28" w:rsidRPr="00726B28"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г) допустимый. </w:t>
      </w:r>
    </w:p>
    <w:p w14:paraId="46BB512C" w14:textId="77777777" w:rsidR="00726B28" w:rsidRPr="0096545A" w:rsidRDefault="00726B28" w:rsidP="0096545A">
      <w:pPr>
        <w:spacing w:after="0" w:line="240" w:lineRule="auto"/>
        <w:jc w:val="both"/>
        <w:rPr>
          <w:rFonts w:ascii="Times New Roman" w:hAnsi="Times New Roman"/>
          <w:sz w:val="28"/>
          <w:szCs w:val="28"/>
        </w:rPr>
      </w:pPr>
    </w:p>
    <w:p w14:paraId="35BF77CA" w14:textId="77777777" w:rsidR="0096545A" w:rsidRDefault="00726B28" w:rsidP="0096545A">
      <w:pPr>
        <w:pStyle w:val="af0"/>
        <w:numPr>
          <w:ilvl w:val="0"/>
          <w:numId w:val="5"/>
        </w:numPr>
        <w:spacing w:after="0" w:line="240" w:lineRule="auto"/>
        <w:jc w:val="both"/>
        <w:rPr>
          <w:rFonts w:ascii="Times New Roman" w:hAnsi="Times New Roman"/>
          <w:sz w:val="28"/>
          <w:szCs w:val="28"/>
        </w:rPr>
      </w:pPr>
      <w:r w:rsidRPr="0096545A">
        <w:rPr>
          <w:rFonts w:ascii="Times New Roman" w:hAnsi="Times New Roman"/>
          <w:sz w:val="28"/>
          <w:szCs w:val="28"/>
        </w:rPr>
        <w:t xml:space="preserve">Чем меньше коэффициент вариации, тем … величина относительного риска: </w:t>
      </w:r>
    </w:p>
    <w:p w14:paraId="101BEA77" w14:textId="77777777" w:rsidR="0096545A"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а) больше; </w:t>
      </w:r>
    </w:p>
    <w:p w14:paraId="55A7AED9" w14:textId="7E9E0B14" w:rsidR="00726B28" w:rsidRPr="00726B28" w:rsidRDefault="00726B28" w:rsidP="0096545A">
      <w:pPr>
        <w:pStyle w:val="af0"/>
        <w:spacing w:after="0" w:line="240" w:lineRule="auto"/>
        <w:jc w:val="both"/>
        <w:rPr>
          <w:rFonts w:ascii="Times New Roman" w:hAnsi="Times New Roman"/>
          <w:sz w:val="28"/>
          <w:szCs w:val="28"/>
        </w:rPr>
      </w:pPr>
      <w:r w:rsidRPr="0096545A">
        <w:rPr>
          <w:rFonts w:ascii="Times New Roman" w:hAnsi="Times New Roman"/>
          <w:sz w:val="28"/>
          <w:szCs w:val="28"/>
        </w:rPr>
        <w:t xml:space="preserve">б) меньше. </w:t>
      </w:r>
    </w:p>
    <w:p w14:paraId="5583466A" w14:textId="77777777" w:rsidR="00726B28" w:rsidRPr="0096545A" w:rsidRDefault="00726B28" w:rsidP="0096545A">
      <w:pPr>
        <w:spacing w:after="0" w:line="240" w:lineRule="auto"/>
        <w:jc w:val="both"/>
        <w:rPr>
          <w:rFonts w:ascii="Times New Roman" w:hAnsi="Times New Roman"/>
          <w:sz w:val="28"/>
          <w:szCs w:val="28"/>
        </w:rPr>
      </w:pPr>
    </w:p>
    <w:p w14:paraId="39E87EDF" w14:textId="77777777" w:rsidR="0096545A" w:rsidRDefault="00726B28" w:rsidP="0096545A">
      <w:pPr>
        <w:pStyle w:val="af0"/>
        <w:numPr>
          <w:ilvl w:val="0"/>
          <w:numId w:val="5"/>
        </w:numPr>
        <w:spacing w:after="0" w:line="240" w:lineRule="auto"/>
        <w:jc w:val="both"/>
        <w:rPr>
          <w:rFonts w:ascii="Times New Roman" w:hAnsi="Times New Roman"/>
          <w:sz w:val="28"/>
          <w:szCs w:val="28"/>
        </w:rPr>
      </w:pPr>
      <w:r w:rsidRPr="0096545A">
        <w:rPr>
          <w:rFonts w:ascii="Times New Roman" w:hAnsi="Times New Roman"/>
          <w:sz w:val="28"/>
          <w:szCs w:val="28"/>
        </w:rPr>
        <w:t xml:space="preserve">Если использовать такие инструменты воздействия на риск как страхование и хеджирование, то какой из них в сравнении с другим позволяет компании генерировать </w:t>
      </w:r>
      <w:proofErr w:type="spellStart"/>
      <w:r w:rsidRPr="0096545A">
        <w:rPr>
          <w:rFonts w:ascii="Times New Roman" w:hAnsi="Times New Roman"/>
          <w:sz w:val="28"/>
          <w:szCs w:val="28"/>
        </w:rPr>
        <w:t>бОльшую</w:t>
      </w:r>
      <w:proofErr w:type="spellEnd"/>
      <w:r w:rsidRPr="0096545A">
        <w:rPr>
          <w:rFonts w:ascii="Times New Roman" w:hAnsi="Times New Roman"/>
          <w:sz w:val="28"/>
          <w:szCs w:val="28"/>
        </w:rPr>
        <w:t xml:space="preserve"> прибыль? </w:t>
      </w:r>
    </w:p>
    <w:p w14:paraId="3F366FEE" w14:textId="3740D936" w:rsidR="0096545A" w:rsidRDefault="0096545A" w:rsidP="0059535E">
      <w:pPr>
        <w:pStyle w:val="af0"/>
        <w:numPr>
          <w:ilvl w:val="0"/>
          <w:numId w:val="38"/>
        </w:numPr>
        <w:spacing w:after="0" w:line="240" w:lineRule="auto"/>
        <w:jc w:val="both"/>
        <w:rPr>
          <w:rFonts w:ascii="Times New Roman" w:hAnsi="Times New Roman"/>
          <w:sz w:val="28"/>
          <w:szCs w:val="28"/>
        </w:rPr>
      </w:pPr>
      <w:r>
        <w:rPr>
          <w:rFonts w:ascii="Times New Roman" w:hAnsi="Times New Roman"/>
          <w:sz w:val="28"/>
          <w:szCs w:val="28"/>
        </w:rPr>
        <w:t>х</w:t>
      </w:r>
      <w:r w:rsidR="00726B28" w:rsidRPr="0096545A">
        <w:rPr>
          <w:rFonts w:ascii="Times New Roman" w:hAnsi="Times New Roman"/>
          <w:sz w:val="28"/>
          <w:szCs w:val="28"/>
        </w:rPr>
        <w:t>еджирование</w:t>
      </w:r>
      <w:r>
        <w:rPr>
          <w:rFonts w:ascii="Times New Roman" w:hAnsi="Times New Roman"/>
          <w:sz w:val="28"/>
          <w:szCs w:val="28"/>
        </w:rPr>
        <w:t>;</w:t>
      </w:r>
    </w:p>
    <w:p w14:paraId="02248817" w14:textId="5DB2E8B9" w:rsidR="00726B28" w:rsidRPr="0096545A" w:rsidRDefault="00726B28" w:rsidP="0059535E">
      <w:pPr>
        <w:pStyle w:val="af0"/>
        <w:numPr>
          <w:ilvl w:val="0"/>
          <w:numId w:val="38"/>
        </w:numPr>
        <w:spacing w:after="0" w:line="240" w:lineRule="auto"/>
        <w:jc w:val="both"/>
        <w:rPr>
          <w:rFonts w:ascii="Times New Roman" w:hAnsi="Times New Roman"/>
          <w:sz w:val="28"/>
          <w:szCs w:val="28"/>
        </w:rPr>
      </w:pPr>
      <w:r w:rsidRPr="0096545A">
        <w:rPr>
          <w:rFonts w:ascii="Times New Roman" w:hAnsi="Times New Roman"/>
          <w:sz w:val="28"/>
          <w:szCs w:val="28"/>
        </w:rPr>
        <w:t>страхование</w:t>
      </w:r>
      <w:r w:rsidR="0096545A">
        <w:rPr>
          <w:rFonts w:ascii="Times New Roman" w:hAnsi="Times New Roman"/>
          <w:sz w:val="28"/>
          <w:szCs w:val="28"/>
        </w:rPr>
        <w:t>.</w:t>
      </w:r>
    </w:p>
    <w:p w14:paraId="2619C347" w14:textId="77777777" w:rsidR="00726B28" w:rsidRPr="0096545A" w:rsidRDefault="00726B28" w:rsidP="0096545A">
      <w:pPr>
        <w:spacing w:after="0" w:line="240" w:lineRule="auto"/>
        <w:jc w:val="both"/>
        <w:rPr>
          <w:rFonts w:ascii="Times New Roman" w:hAnsi="Times New Roman"/>
          <w:sz w:val="28"/>
          <w:szCs w:val="28"/>
        </w:rPr>
      </w:pPr>
    </w:p>
    <w:p w14:paraId="472AC372" w14:textId="77777777" w:rsidR="0096545A" w:rsidRDefault="0096545A" w:rsidP="0096545A">
      <w:pPr>
        <w:pStyle w:val="af0"/>
        <w:numPr>
          <w:ilvl w:val="0"/>
          <w:numId w:val="5"/>
        </w:numPr>
        <w:spacing w:after="0" w:line="240" w:lineRule="auto"/>
        <w:jc w:val="both"/>
        <w:rPr>
          <w:rFonts w:ascii="Times New Roman" w:hAnsi="Times New Roman"/>
          <w:sz w:val="28"/>
          <w:szCs w:val="28"/>
        </w:rPr>
      </w:pPr>
      <w:r w:rsidRPr="0096545A">
        <w:rPr>
          <w:rFonts w:ascii="Times New Roman" w:hAnsi="Times New Roman"/>
          <w:sz w:val="28"/>
          <w:szCs w:val="28"/>
        </w:rPr>
        <w:t xml:space="preserve">Зона катастрофического риска характеризуется тем, что компания рискует: </w:t>
      </w:r>
    </w:p>
    <w:p w14:paraId="638AB137" w14:textId="77777777" w:rsidR="0096545A" w:rsidRDefault="00726B28" w:rsidP="0059535E">
      <w:pPr>
        <w:pStyle w:val="af0"/>
        <w:numPr>
          <w:ilvl w:val="0"/>
          <w:numId w:val="39"/>
        </w:numPr>
        <w:spacing w:after="0" w:line="240" w:lineRule="auto"/>
        <w:jc w:val="both"/>
        <w:rPr>
          <w:rFonts w:ascii="Times New Roman" w:hAnsi="Times New Roman"/>
          <w:sz w:val="28"/>
          <w:szCs w:val="28"/>
        </w:rPr>
      </w:pPr>
      <w:r w:rsidRPr="0096545A">
        <w:rPr>
          <w:rFonts w:ascii="Times New Roman" w:hAnsi="Times New Roman"/>
          <w:sz w:val="28"/>
          <w:szCs w:val="28"/>
        </w:rPr>
        <w:t>расчетной прибылью</w:t>
      </w:r>
      <w:r w:rsidR="0096545A">
        <w:rPr>
          <w:rFonts w:ascii="Times New Roman" w:hAnsi="Times New Roman"/>
          <w:sz w:val="28"/>
          <w:szCs w:val="28"/>
        </w:rPr>
        <w:t>;</w:t>
      </w:r>
    </w:p>
    <w:p w14:paraId="013A221A" w14:textId="77777777" w:rsidR="0096545A" w:rsidRDefault="00726B28" w:rsidP="0059535E">
      <w:pPr>
        <w:pStyle w:val="af0"/>
        <w:numPr>
          <w:ilvl w:val="0"/>
          <w:numId w:val="39"/>
        </w:numPr>
        <w:spacing w:after="0" w:line="240" w:lineRule="auto"/>
        <w:jc w:val="both"/>
        <w:rPr>
          <w:rFonts w:ascii="Times New Roman" w:hAnsi="Times New Roman"/>
          <w:sz w:val="28"/>
          <w:szCs w:val="28"/>
        </w:rPr>
      </w:pPr>
      <w:r w:rsidRPr="0096545A">
        <w:rPr>
          <w:rFonts w:ascii="Times New Roman" w:hAnsi="Times New Roman"/>
          <w:sz w:val="28"/>
          <w:szCs w:val="28"/>
        </w:rPr>
        <w:t>расчетной выручкой</w:t>
      </w:r>
      <w:r w:rsidR="0096545A">
        <w:rPr>
          <w:rFonts w:ascii="Times New Roman" w:hAnsi="Times New Roman"/>
          <w:sz w:val="28"/>
          <w:szCs w:val="28"/>
        </w:rPr>
        <w:t>;</w:t>
      </w:r>
    </w:p>
    <w:p w14:paraId="63CD97E8" w14:textId="0C76461D" w:rsidR="0096545A" w:rsidRPr="0096545A" w:rsidRDefault="00726B28" w:rsidP="0059535E">
      <w:pPr>
        <w:pStyle w:val="af0"/>
        <w:numPr>
          <w:ilvl w:val="0"/>
          <w:numId w:val="39"/>
        </w:numPr>
        <w:spacing w:after="0" w:line="240" w:lineRule="auto"/>
        <w:jc w:val="both"/>
        <w:rPr>
          <w:rFonts w:ascii="Times New Roman" w:hAnsi="Times New Roman"/>
          <w:sz w:val="28"/>
          <w:szCs w:val="28"/>
        </w:rPr>
      </w:pPr>
      <w:r w:rsidRPr="0096545A">
        <w:rPr>
          <w:rFonts w:ascii="Times New Roman" w:hAnsi="Times New Roman"/>
          <w:sz w:val="28"/>
          <w:szCs w:val="28"/>
        </w:rPr>
        <w:t>собственным капиталом</w:t>
      </w:r>
      <w:r w:rsidR="0096545A">
        <w:rPr>
          <w:rFonts w:ascii="Times New Roman" w:hAnsi="Times New Roman"/>
          <w:sz w:val="28"/>
          <w:szCs w:val="28"/>
        </w:rPr>
        <w:t>.</w:t>
      </w:r>
    </w:p>
    <w:p w14:paraId="0819CB7A" w14:textId="77777777" w:rsidR="0096545A" w:rsidRPr="0096545A" w:rsidRDefault="0096545A" w:rsidP="0096545A">
      <w:pPr>
        <w:spacing w:after="0" w:line="240" w:lineRule="auto"/>
        <w:jc w:val="both"/>
        <w:rPr>
          <w:rFonts w:ascii="Times New Roman" w:hAnsi="Times New Roman"/>
          <w:sz w:val="28"/>
          <w:szCs w:val="28"/>
        </w:rPr>
      </w:pPr>
    </w:p>
    <w:p w14:paraId="48D84F6F" w14:textId="77777777" w:rsidR="0096545A" w:rsidRDefault="0096545A" w:rsidP="0096545A">
      <w:pPr>
        <w:pStyle w:val="af0"/>
        <w:numPr>
          <w:ilvl w:val="0"/>
          <w:numId w:val="5"/>
        </w:numPr>
        <w:spacing w:after="0" w:line="240" w:lineRule="auto"/>
        <w:jc w:val="both"/>
        <w:rPr>
          <w:rFonts w:ascii="Times New Roman" w:hAnsi="Times New Roman"/>
          <w:sz w:val="28"/>
          <w:szCs w:val="28"/>
        </w:rPr>
      </w:pPr>
      <w:r w:rsidRPr="0096545A">
        <w:rPr>
          <w:rFonts w:ascii="Times New Roman" w:hAnsi="Times New Roman"/>
          <w:sz w:val="28"/>
          <w:szCs w:val="28"/>
        </w:rPr>
        <w:t>Если соотношение между группами активов и пассивов описывается как А1&lt;П1, А2&lt;П2, А3&lt;П3, А</w:t>
      </w:r>
      <w:proofErr w:type="gramStart"/>
      <w:r w:rsidRPr="0096545A">
        <w:rPr>
          <w:rFonts w:ascii="Times New Roman" w:hAnsi="Times New Roman"/>
          <w:sz w:val="28"/>
          <w:szCs w:val="28"/>
        </w:rPr>
        <w:t>4&gt;П</w:t>
      </w:r>
      <w:proofErr w:type="gramEnd"/>
      <w:r w:rsidRPr="0096545A">
        <w:rPr>
          <w:rFonts w:ascii="Times New Roman" w:hAnsi="Times New Roman"/>
          <w:sz w:val="28"/>
          <w:szCs w:val="28"/>
        </w:rPr>
        <w:t xml:space="preserve">4, то такая ликвидность бухгалтерского баланса носит название: </w:t>
      </w:r>
    </w:p>
    <w:p w14:paraId="091D3539" w14:textId="4B8B07E4" w:rsidR="0096545A" w:rsidRDefault="0096545A" w:rsidP="0059535E">
      <w:pPr>
        <w:pStyle w:val="af0"/>
        <w:numPr>
          <w:ilvl w:val="0"/>
          <w:numId w:val="40"/>
        </w:numPr>
        <w:spacing w:after="0" w:line="240" w:lineRule="auto"/>
        <w:jc w:val="both"/>
        <w:rPr>
          <w:rFonts w:ascii="Times New Roman" w:hAnsi="Times New Roman"/>
          <w:sz w:val="28"/>
          <w:szCs w:val="28"/>
        </w:rPr>
      </w:pPr>
      <w:r w:rsidRPr="0096545A">
        <w:rPr>
          <w:rFonts w:ascii="Times New Roman" w:hAnsi="Times New Roman"/>
          <w:sz w:val="28"/>
          <w:szCs w:val="28"/>
        </w:rPr>
        <w:t>абсолютная ликвидность</w:t>
      </w:r>
      <w:r>
        <w:rPr>
          <w:rFonts w:ascii="Times New Roman" w:hAnsi="Times New Roman"/>
          <w:sz w:val="28"/>
          <w:szCs w:val="28"/>
        </w:rPr>
        <w:t>;</w:t>
      </w:r>
    </w:p>
    <w:p w14:paraId="737257AA" w14:textId="77777777" w:rsidR="0096545A" w:rsidRDefault="0096545A" w:rsidP="0059535E">
      <w:pPr>
        <w:pStyle w:val="af0"/>
        <w:numPr>
          <w:ilvl w:val="0"/>
          <w:numId w:val="40"/>
        </w:numPr>
        <w:spacing w:after="0" w:line="240" w:lineRule="auto"/>
        <w:jc w:val="both"/>
        <w:rPr>
          <w:rFonts w:ascii="Times New Roman" w:hAnsi="Times New Roman"/>
          <w:sz w:val="28"/>
          <w:szCs w:val="28"/>
        </w:rPr>
      </w:pPr>
      <w:r w:rsidRPr="0096545A">
        <w:rPr>
          <w:rFonts w:ascii="Times New Roman" w:hAnsi="Times New Roman"/>
          <w:sz w:val="28"/>
          <w:szCs w:val="28"/>
        </w:rPr>
        <w:t>допустимая ликвидность</w:t>
      </w:r>
      <w:r>
        <w:rPr>
          <w:rFonts w:ascii="Times New Roman" w:hAnsi="Times New Roman"/>
          <w:sz w:val="28"/>
          <w:szCs w:val="28"/>
        </w:rPr>
        <w:t>;</w:t>
      </w:r>
    </w:p>
    <w:p w14:paraId="26C17DA5" w14:textId="50D7B49A" w:rsidR="0096545A" w:rsidRPr="0096545A" w:rsidRDefault="0096545A" w:rsidP="0059535E">
      <w:pPr>
        <w:pStyle w:val="af0"/>
        <w:numPr>
          <w:ilvl w:val="0"/>
          <w:numId w:val="40"/>
        </w:numPr>
        <w:spacing w:after="0" w:line="240" w:lineRule="auto"/>
        <w:jc w:val="both"/>
        <w:rPr>
          <w:rFonts w:ascii="Times New Roman" w:hAnsi="Times New Roman"/>
          <w:sz w:val="28"/>
          <w:szCs w:val="28"/>
        </w:rPr>
      </w:pPr>
      <w:r w:rsidRPr="0096545A">
        <w:rPr>
          <w:rFonts w:ascii="Times New Roman" w:hAnsi="Times New Roman"/>
          <w:sz w:val="28"/>
          <w:szCs w:val="28"/>
        </w:rPr>
        <w:t>кризисная ликвидность</w:t>
      </w:r>
      <w:r>
        <w:rPr>
          <w:rFonts w:ascii="Times New Roman" w:hAnsi="Times New Roman"/>
          <w:sz w:val="28"/>
          <w:szCs w:val="28"/>
        </w:rPr>
        <w:t>.</w:t>
      </w:r>
    </w:p>
    <w:p w14:paraId="3DDF6AB0" w14:textId="77777777" w:rsidR="0096545A" w:rsidRPr="0096545A" w:rsidRDefault="0096545A" w:rsidP="0096545A">
      <w:pPr>
        <w:spacing w:after="0" w:line="240" w:lineRule="auto"/>
        <w:jc w:val="both"/>
        <w:rPr>
          <w:rFonts w:ascii="Times New Roman" w:hAnsi="Times New Roman"/>
          <w:sz w:val="28"/>
          <w:szCs w:val="28"/>
        </w:rPr>
      </w:pPr>
    </w:p>
    <w:p w14:paraId="32AD2C63" w14:textId="31A20EC6" w:rsidR="0096545A" w:rsidRPr="0096545A" w:rsidRDefault="0096545A" w:rsidP="0096545A">
      <w:pPr>
        <w:pStyle w:val="af0"/>
        <w:numPr>
          <w:ilvl w:val="0"/>
          <w:numId w:val="5"/>
        </w:numPr>
        <w:spacing w:after="0" w:line="240" w:lineRule="auto"/>
        <w:jc w:val="both"/>
        <w:rPr>
          <w:rFonts w:ascii="Times New Roman" w:hAnsi="Times New Roman"/>
          <w:sz w:val="28"/>
          <w:szCs w:val="28"/>
        </w:rPr>
      </w:pPr>
      <w:r w:rsidRPr="0096545A">
        <w:rPr>
          <w:rFonts w:ascii="Times New Roman" w:hAnsi="Times New Roman"/>
          <w:sz w:val="28"/>
          <w:szCs w:val="28"/>
        </w:rPr>
        <w:t xml:space="preserve">Часть убытка, которая не возмещается страховщиком и вычитается из общей суммы возмещения при расчёте страхового возмещения, подлежащего выплате страхователю. Это суждение относится к... </w:t>
      </w:r>
    </w:p>
    <w:p w14:paraId="45DD0326" w14:textId="77777777" w:rsidR="0096545A" w:rsidRDefault="0096545A" w:rsidP="0059535E">
      <w:pPr>
        <w:pStyle w:val="af0"/>
        <w:numPr>
          <w:ilvl w:val="0"/>
          <w:numId w:val="41"/>
        </w:numPr>
        <w:spacing w:after="0" w:line="240" w:lineRule="auto"/>
        <w:jc w:val="both"/>
        <w:rPr>
          <w:rFonts w:ascii="Times New Roman" w:hAnsi="Times New Roman"/>
          <w:sz w:val="28"/>
          <w:szCs w:val="28"/>
        </w:rPr>
      </w:pPr>
      <w:r w:rsidRPr="0096545A">
        <w:rPr>
          <w:rFonts w:ascii="Times New Roman" w:hAnsi="Times New Roman"/>
          <w:sz w:val="28"/>
          <w:szCs w:val="28"/>
        </w:rPr>
        <w:t>системе страхования по действительной стоимости</w:t>
      </w:r>
      <w:r>
        <w:rPr>
          <w:rFonts w:ascii="Times New Roman" w:hAnsi="Times New Roman"/>
          <w:sz w:val="28"/>
          <w:szCs w:val="28"/>
        </w:rPr>
        <w:t>;</w:t>
      </w:r>
    </w:p>
    <w:p w14:paraId="0817F2D6" w14:textId="77777777" w:rsidR="0096545A" w:rsidRDefault="0096545A" w:rsidP="0059535E">
      <w:pPr>
        <w:pStyle w:val="af0"/>
        <w:numPr>
          <w:ilvl w:val="0"/>
          <w:numId w:val="41"/>
        </w:numPr>
        <w:spacing w:after="0" w:line="240" w:lineRule="auto"/>
        <w:jc w:val="both"/>
        <w:rPr>
          <w:rFonts w:ascii="Times New Roman" w:hAnsi="Times New Roman"/>
          <w:sz w:val="28"/>
          <w:szCs w:val="28"/>
        </w:rPr>
      </w:pPr>
      <w:r w:rsidRPr="0096545A">
        <w:rPr>
          <w:rFonts w:ascii="Times New Roman" w:hAnsi="Times New Roman"/>
          <w:sz w:val="28"/>
          <w:szCs w:val="28"/>
        </w:rPr>
        <w:t>страхованию по системе первого риска</w:t>
      </w:r>
      <w:r>
        <w:rPr>
          <w:rFonts w:ascii="Times New Roman" w:hAnsi="Times New Roman"/>
          <w:sz w:val="28"/>
          <w:szCs w:val="28"/>
        </w:rPr>
        <w:t>;</w:t>
      </w:r>
    </w:p>
    <w:p w14:paraId="2C35B573" w14:textId="77777777" w:rsidR="0096545A" w:rsidRDefault="0096545A" w:rsidP="0059535E">
      <w:pPr>
        <w:pStyle w:val="af0"/>
        <w:numPr>
          <w:ilvl w:val="0"/>
          <w:numId w:val="41"/>
        </w:numPr>
        <w:spacing w:after="0" w:line="240" w:lineRule="auto"/>
        <w:jc w:val="both"/>
        <w:rPr>
          <w:rFonts w:ascii="Times New Roman" w:hAnsi="Times New Roman"/>
          <w:sz w:val="28"/>
          <w:szCs w:val="28"/>
        </w:rPr>
      </w:pPr>
      <w:r w:rsidRPr="0096545A">
        <w:rPr>
          <w:rFonts w:ascii="Times New Roman" w:hAnsi="Times New Roman"/>
          <w:sz w:val="28"/>
          <w:szCs w:val="28"/>
        </w:rPr>
        <w:t>условной франшизе</w:t>
      </w:r>
      <w:r>
        <w:rPr>
          <w:rFonts w:ascii="Times New Roman" w:hAnsi="Times New Roman"/>
          <w:sz w:val="28"/>
          <w:szCs w:val="28"/>
        </w:rPr>
        <w:t>;</w:t>
      </w:r>
    </w:p>
    <w:p w14:paraId="6D631998" w14:textId="5201740D" w:rsidR="0096545A" w:rsidRDefault="0096545A" w:rsidP="0059535E">
      <w:pPr>
        <w:pStyle w:val="af0"/>
        <w:numPr>
          <w:ilvl w:val="0"/>
          <w:numId w:val="41"/>
        </w:numPr>
        <w:spacing w:after="0" w:line="240" w:lineRule="auto"/>
        <w:jc w:val="both"/>
        <w:rPr>
          <w:rFonts w:ascii="Times New Roman" w:hAnsi="Times New Roman"/>
          <w:sz w:val="28"/>
          <w:szCs w:val="28"/>
        </w:rPr>
      </w:pPr>
      <w:r>
        <w:rPr>
          <w:rFonts w:ascii="Times New Roman" w:hAnsi="Times New Roman"/>
          <w:sz w:val="28"/>
          <w:szCs w:val="28"/>
        </w:rPr>
        <w:t>безусловн</w:t>
      </w:r>
      <w:r w:rsidRPr="0096545A">
        <w:rPr>
          <w:rFonts w:ascii="Times New Roman" w:hAnsi="Times New Roman"/>
          <w:sz w:val="28"/>
          <w:szCs w:val="28"/>
        </w:rPr>
        <w:t>ой франшизе</w:t>
      </w:r>
      <w:r>
        <w:rPr>
          <w:rFonts w:ascii="Times New Roman" w:hAnsi="Times New Roman"/>
          <w:sz w:val="28"/>
          <w:szCs w:val="28"/>
        </w:rPr>
        <w:t>;</w:t>
      </w:r>
    </w:p>
    <w:p w14:paraId="6F409A94" w14:textId="77777777" w:rsidR="0096545A" w:rsidRDefault="0096545A" w:rsidP="0059535E">
      <w:pPr>
        <w:pStyle w:val="af0"/>
        <w:numPr>
          <w:ilvl w:val="0"/>
          <w:numId w:val="41"/>
        </w:numPr>
        <w:spacing w:after="0" w:line="240" w:lineRule="auto"/>
        <w:jc w:val="both"/>
        <w:rPr>
          <w:rFonts w:ascii="Times New Roman" w:hAnsi="Times New Roman"/>
          <w:sz w:val="28"/>
          <w:szCs w:val="28"/>
        </w:rPr>
      </w:pPr>
      <w:r w:rsidRPr="0096545A">
        <w:rPr>
          <w:rFonts w:ascii="Times New Roman" w:hAnsi="Times New Roman"/>
          <w:sz w:val="28"/>
          <w:szCs w:val="28"/>
        </w:rPr>
        <w:t>системе страхования по пропорциональной ответственности</w:t>
      </w:r>
      <w:r>
        <w:rPr>
          <w:rFonts w:ascii="Times New Roman" w:hAnsi="Times New Roman"/>
          <w:sz w:val="28"/>
          <w:szCs w:val="28"/>
        </w:rPr>
        <w:t>.</w:t>
      </w:r>
    </w:p>
    <w:p w14:paraId="181A9BB4" w14:textId="77777777" w:rsidR="00DF4950" w:rsidRPr="00DF4950" w:rsidRDefault="00DF4950" w:rsidP="00DF4950">
      <w:pPr>
        <w:spacing w:after="0" w:line="240" w:lineRule="auto"/>
        <w:jc w:val="both"/>
        <w:rPr>
          <w:rFonts w:ascii="Times New Roman" w:hAnsi="Times New Roman"/>
          <w:sz w:val="28"/>
          <w:szCs w:val="28"/>
        </w:rPr>
      </w:pPr>
    </w:p>
    <w:p w14:paraId="1CD08B40" w14:textId="0657EBDD" w:rsidR="00093BCD" w:rsidRPr="005958AE"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5958AE">
        <w:rPr>
          <w:rFonts w:ascii="Times New Roman" w:eastAsia="Times New Roman" w:hAnsi="Times New Roman" w:cs="Times New Roman"/>
          <w:b/>
          <w:sz w:val="28"/>
          <w:szCs w:val="28"/>
          <w:lang w:eastAsia="ru-RU"/>
        </w:rPr>
        <w:t>П</w:t>
      </w:r>
      <w:r w:rsidR="00DF4950">
        <w:rPr>
          <w:rFonts w:ascii="Times New Roman" w:eastAsia="Times New Roman" w:hAnsi="Times New Roman" w:cs="Times New Roman"/>
          <w:b/>
          <w:sz w:val="28"/>
          <w:szCs w:val="28"/>
          <w:lang w:eastAsia="ru-RU"/>
        </w:rPr>
        <w:t xml:space="preserve">римерная тематика </w:t>
      </w:r>
      <w:r w:rsidR="0096545A">
        <w:rPr>
          <w:rFonts w:ascii="Times New Roman" w:eastAsia="Times New Roman" w:hAnsi="Times New Roman" w:cs="Times New Roman"/>
          <w:b/>
          <w:sz w:val="28"/>
          <w:szCs w:val="28"/>
          <w:lang w:eastAsia="ru-RU"/>
        </w:rPr>
        <w:t>контрольных работ</w:t>
      </w:r>
      <w:r w:rsidR="00386C11">
        <w:rPr>
          <w:rFonts w:ascii="Times New Roman" w:eastAsia="Times New Roman" w:hAnsi="Times New Roman" w:cs="Times New Roman"/>
          <w:b/>
          <w:sz w:val="28"/>
          <w:szCs w:val="28"/>
          <w:lang w:eastAsia="ru-RU"/>
        </w:rPr>
        <w:t>:</w:t>
      </w:r>
    </w:p>
    <w:p w14:paraId="749DC0EE" w14:textId="17605926" w:rsidR="00DF0E94"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lastRenderedPageBreak/>
        <w:t>Основные характеристики финансового риска: п</w:t>
      </w:r>
      <w:r>
        <w:rPr>
          <w:rFonts w:ascii="Times New Roman" w:hAnsi="Times New Roman"/>
          <w:sz w:val="28"/>
          <w:szCs w:val="28"/>
        </w:rPr>
        <w:t>онятие и виды финансового риска.</w:t>
      </w:r>
    </w:p>
    <w:p w14:paraId="6648BEB3" w14:textId="065C3B81" w:rsidR="00DF0E94" w:rsidRPr="00DF0E94" w:rsidRDefault="00DF0E94" w:rsidP="00832D29">
      <w:pPr>
        <w:pStyle w:val="af0"/>
        <w:numPr>
          <w:ilvl w:val="0"/>
          <w:numId w:val="6"/>
        </w:numPr>
        <w:spacing w:after="0" w:line="240" w:lineRule="auto"/>
        <w:ind w:left="714" w:hanging="357"/>
        <w:jc w:val="both"/>
        <w:rPr>
          <w:rFonts w:ascii="Times New Roman" w:hAnsi="Times New Roman"/>
          <w:sz w:val="28"/>
          <w:szCs w:val="28"/>
        </w:rPr>
      </w:pPr>
      <w:r w:rsidRPr="00DF0E94">
        <w:rPr>
          <w:rFonts w:ascii="Times New Roman" w:hAnsi="Times New Roman"/>
          <w:sz w:val="28"/>
          <w:szCs w:val="28"/>
        </w:rPr>
        <w:t>Источники и факторы финансового риска. Границы и зоны финансового риска.</w:t>
      </w:r>
    </w:p>
    <w:p w14:paraId="6AEC9296" w14:textId="77777777" w:rsid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Политика управления финансовыми рисками;</w:t>
      </w:r>
    </w:p>
    <w:p w14:paraId="34B4A331" w14:textId="77777777" w:rsid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Информационное обеспечение системы управления риском. Внешние и внутренние источники информации;</w:t>
      </w:r>
    </w:p>
    <w:p w14:paraId="7E6DF12A" w14:textId="77777777" w:rsid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 xml:space="preserve">Стратегия </w:t>
      </w:r>
      <w:r>
        <w:rPr>
          <w:rFonts w:ascii="Times New Roman" w:hAnsi="Times New Roman"/>
          <w:sz w:val="28"/>
          <w:szCs w:val="28"/>
        </w:rPr>
        <w:t xml:space="preserve">финансового </w:t>
      </w:r>
      <w:r w:rsidRPr="00996B95">
        <w:rPr>
          <w:rFonts w:ascii="Times New Roman" w:hAnsi="Times New Roman"/>
          <w:sz w:val="28"/>
          <w:szCs w:val="28"/>
        </w:rPr>
        <w:t xml:space="preserve">риск-менеджмента, способы снижения степени </w:t>
      </w:r>
      <w:r>
        <w:rPr>
          <w:rFonts w:ascii="Times New Roman" w:hAnsi="Times New Roman"/>
          <w:sz w:val="28"/>
          <w:szCs w:val="28"/>
        </w:rPr>
        <w:t>финансовых рисков.</w:t>
      </w:r>
    </w:p>
    <w:p w14:paraId="35588C0A" w14:textId="77777777" w:rsid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Экономическое содержание и класс</w:t>
      </w:r>
      <w:r>
        <w:rPr>
          <w:rFonts w:ascii="Times New Roman" w:hAnsi="Times New Roman"/>
          <w:sz w:val="28"/>
          <w:szCs w:val="28"/>
        </w:rPr>
        <w:t xml:space="preserve">ификация инвестиционных рисков. </w:t>
      </w:r>
      <w:r w:rsidRPr="00996B95">
        <w:rPr>
          <w:rFonts w:ascii="Times New Roman" w:hAnsi="Times New Roman"/>
          <w:sz w:val="28"/>
          <w:szCs w:val="28"/>
        </w:rPr>
        <w:t>Риск инвестиционного портфеля;</w:t>
      </w:r>
    </w:p>
    <w:p w14:paraId="2DF5E062" w14:textId="77777777" w:rsid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Модель оценки доходности финансовых активов. Индикаторы на рынке ценных бумаг.</w:t>
      </w:r>
    </w:p>
    <w:p w14:paraId="1EC639E3" w14:textId="77777777" w:rsid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Этапы анализа инвести</w:t>
      </w:r>
      <w:r>
        <w:rPr>
          <w:rFonts w:ascii="Times New Roman" w:hAnsi="Times New Roman"/>
          <w:sz w:val="28"/>
          <w:szCs w:val="28"/>
        </w:rPr>
        <w:t xml:space="preserve">ционных возможностей в условиях </w:t>
      </w:r>
      <w:r w:rsidRPr="00996B95">
        <w:rPr>
          <w:rFonts w:ascii="Times New Roman" w:hAnsi="Times New Roman"/>
          <w:sz w:val="28"/>
          <w:szCs w:val="28"/>
        </w:rPr>
        <w:t>неопределенности и их влияние на инвестиц</w:t>
      </w:r>
      <w:r>
        <w:rPr>
          <w:rFonts w:ascii="Times New Roman" w:hAnsi="Times New Roman"/>
          <w:sz w:val="28"/>
          <w:szCs w:val="28"/>
        </w:rPr>
        <w:t>ионную деятельность организации.</w:t>
      </w:r>
    </w:p>
    <w:p w14:paraId="6265DC16" w14:textId="32C18E9B" w:rsidR="00996B95" w:rsidRP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Сущность и классификация банковских рисков. Характеристика основ проявления банковских рисков: кредитного, процентного, депозитного;</w:t>
      </w:r>
    </w:p>
    <w:p w14:paraId="2F0558C9" w14:textId="77777777" w:rsid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Производственный и финансовый риски в контексте рыноч</w:t>
      </w:r>
      <w:r>
        <w:rPr>
          <w:rFonts w:ascii="Times New Roman" w:hAnsi="Times New Roman"/>
          <w:sz w:val="28"/>
          <w:szCs w:val="28"/>
        </w:rPr>
        <w:t xml:space="preserve">ного риска. Финансовый </w:t>
      </w:r>
      <w:proofErr w:type="spellStart"/>
      <w:r>
        <w:rPr>
          <w:rFonts w:ascii="Times New Roman" w:hAnsi="Times New Roman"/>
          <w:sz w:val="28"/>
          <w:szCs w:val="28"/>
        </w:rPr>
        <w:t>леверидж</w:t>
      </w:r>
      <w:proofErr w:type="spellEnd"/>
      <w:r>
        <w:rPr>
          <w:rFonts w:ascii="Times New Roman" w:hAnsi="Times New Roman"/>
          <w:sz w:val="28"/>
          <w:szCs w:val="28"/>
        </w:rPr>
        <w:t>.</w:t>
      </w:r>
    </w:p>
    <w:p w14:paraId="5A085D01" w14:textId="35DB4C3C" w:rsid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Риск и про</w:t>
      </w:r>
      <w:r>
        <w:rPr>
          <w:rFonts w:ascii="Times New Roman" w:hAnsi="Times New Roman"/>
          <w:sz w:val="28"/>
          <w:szCs w:val="28"/>
        </w:rPr>
        <w:t>изводные финансовые инструменты.</w:t>
      </w:r>
    </w:p>
    <w:p w14:paraId="62ABF920" w14:textId="3A201470" w:rsidR="00996B95" w:rsidRP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Pr>
          <w:rFonts w:ascii="Times New Roman" w:hAnsi="Times New Roman"/>
          <w:sz w:val="28"/>
          <w:szCs w:val="28"/>
        </w:rPr>
        <w:t xml:space="preserve">Взаимосвязь финансовых рисков и </w:t>
      </w:r>
      <w:r w:rsidRPr="00996B95">
        <w:rPr>
          <w:rFonts w:ascii="Times New Roman" w:hAnsi="Times New Roman"/>
          <w:sz w:val="28"/>
          <w:szCs w:val="28"/>
        </w:rPr>
        <w:t>структур</w:t>
      </w:r>
      <w:r>
        <w:rPr>
          <w:rFonts w:ascii="Times New Roman" w:hAnsi="Times New Roman"/>
          <w:sz w:val="28"/>
          <w:szCs w:val="28"/>
        </w:rPr>
        <w:t>ы капитала.</w:t>
      </w:r>
    </w:p>
    <w:p w14:paraId="0845C9E3" w14:textId="77777777" w:rsid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Риск банкротства. Методы и модели диагностики банкротства;</w:t>
      </w:r>
    </w:p>
    <w:p w14:paraId="4B820F09" w14:textId="77777777" w:rsid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Сущность и функции финансового риск-менеджмента, принци</w:t>
      </w:r>
      <w:r>
        <w:rPr>
          <w:rFonts w:ascii="Times New Roman" w:hAnsi="Times New Roman"/>
          <w:sz w:val="28"/>
          <w:szCs w:val="28"/>
        </w:rPr>
        <w:t>пы управления финансовым риском.</w:t>
      </w:r>
    </w:p>
    <w:p w14:paraId="6DA94C50" w14:textId="77777777" w:rsid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Современные приемы и метод</w:t>
      </w:r>
      <w:r>
        <w:rPr>
          <w:rFonts w:ascii="Times New Roman" w:hAnsi="Times New Roman"/>
          <w:sz w:val="28"/>
          <w:szCs w:val="28"/>
        </w:rPr>
        <w:t>ы управления финансовым риском.</w:t>
      </w:r>
    </w:p>
    <w:p w14:paraId="64D385BF" w14:textId="75014EBF" w:rsidR="00996B95" w:rsidRP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 xml:space="preserve">Количественные и качественные </w:t>
      </w:r>
      <w:r>
        <w:rPr>
          <w:rFonts w:ascii="Times New Roman" w:hAnsi="Times New Roman"/>
          <w:sz w:val="28"/>
          <w:szCs w:val="28"/>
        </w:rPr>
        <w:t>методы оценки финансовых рисков.</w:t>
      </w:r>
    </w:p>
    <w:p w14:paraId="21BEEC3F" w14:textId="05BD3081" w:rsidR="00996B95" w:rsidRP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Основные виды стратегий хед</w:t>
      </w:r>
      <w:r>
        <w:rPr>
          <w:rFonts w:ascii="Times New Roman" w:hAnsi="Times New Roman"/>
          <w:sz w:val="28"/>
          <w:szCs w:val="28"/>
        </w:rPr>
        <w:t>жирования и биржевая спекуляция.</w:t>
      </w:r>
    </w:p>
    <w:p w14:paraId="7C73EBE6" w14:textId="4087B3EF" w:rsid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Страхование и самострахование</w:t>
      </w:r>
      <w:r>
        <w:rPr>
          <w:rFonts w:ascii="Times New Roman" w:hAnsi="Times New Roman"/>
          <w:sz w:val="28"/>
          <w:szCs w:val="28"/>
        </w:rPr>
        <w:t xml:space="preserve"> как методы снижения финансовых рисков.</w:t>
      </w:r>
    </w:p>
    <w:p w14:paraId="310EB423" w14:textId="18892DB0" w:rsidR="00DF0E94" w:rsidRDefault="00DF0E94" w:rsidP="00832D29">
      <w:pPr>
        <w:pStyle w:val="af0"/>
        <w:numPr>
          <w:ilvl w:val="0"/>
          <w:numId w:val="6"/>
        </w:numPr>
        <w:spacing w:after="0" w:line="240" w:lineRule="auto"/>
        <w:ind w:left="714" w:hanging="357"/>
        <w:jc w:val="both"/>
        <w:rPr>
          <w:rFonts w:ascii="Times New Roman" w:hAnsi="Times New Roman"/>
          <w:sz w:val="28"/>
          <w:szCs w:val="28"/>
        </w:rPr>
      </w:pPr>
      <w:r w:rsidRPr="00DF0E94">
        <w:rPr>
          <w:rFonts w:ascii="Times New Roman" w:hAnsi="Times New Roman"/>
          <w:sz w:val="28"/>
          <w:szCs w:val="28"/>
        </w:rPr>
        <w:t>Основные условия страхования финансовых рисков и их регламентирование.</w:t>
      </w:r>
    </w:p>
    <w:p w14:paraId="4413F0C6" w14:textId="534AED06" w:rsidR="00996B95" w:rsidRP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Сущность диверсификации как метода управления финансовым риском. Стратегии и тактика диверсификации;</w:t>
      </w:r>
    </w:p>
    <w:p w14:paraId="05F2AF94" w14:textId="792C997D" w:rsidR="00996B95" w:rsidRP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Риск и доходность.  Модель взаимосвязи риска и доходности.</w:t>
      </w:r>
    </w:p>
    <w:p w14:paraId="4A466C39" w14:textId="7895921E" w:rsidR="00996B95" w:rsidRP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Экономические критерии оценки эффективности</w:t>
      </w:r>
      <w:r>
        <w:rPr>
          <w:rFonts w:ascii="Times New Roman" w:hAnsi="Times New Roman"/>
          <w:sz w:val="28"/>
          <w:szCs w:val="28"/>
        </w:rPr>
        <w:t xml:space="preserve"> управления финансовыми рисками.</w:t>
      </w:r>
    </w:p>
    <w:p w14:paraId="0AB2AE09" w14:textId="64827725" w:rsidR="00996B95" w:rsidRDefault="00996B95" w:rsidP="00832D29">
      <w:pPr>
        <w:pStyle w:val="af0"/>
        <w:numPr>
          <w:ilvl w:val="0"/>
          <w:numId w:val="6"/>
        </w:numPr>
        <w:spacing w:after="0" w:line="240" w:lineRule="auto"/>
        <w:ind w:left="714" w:hanging="357"/>
        <w:jc w:val="both"/>
        <w:rPr>
          <w:rFonts w:ascii="Times New Roman" w:hAnsi="Times New Roman"/>
          <w:sz w:val="28"/>
          <w:szCs w:val="28"/>
        </w:rPr>
      </w:pPr>
      <w:r w:rsidRPr="00996B95">
        <w:rPr>
          <w:rFonts w:ascii="Times New Roman" w:hAnsi="Times New Roman"/>
          <w:sz w:val="28"/>
          <w:szCs w:val="28"/>
        </w:rPr>
        <w:t>Методы и критерии количественной оценки финансового риска.</w:t>
      </w:r>
    </w:p>
    <w:p w14:paraId="7C21AD51" w14:textId="50C3CFC6" w:rsidR="00DF0E94" w:rsidRPr="00DF0E94" w:rsidRDefault="00DF0E94" w:rsidP="00832D29">
      <w:pPr>
        <w:pStyle w:val="af0"/>
        <w:numPr>
          <w:ilvl w:val="0"/>
          <w:numId w:val="6"/>
        </w:numPr>
        <w:spacing w:after="0" w:line="240" w:lineRule="auto"/>
        <w:ind w:left="714" w:hanging="357"/>
        <w:jc w:val="both"/>
        <w:rPr>
          <w:rFonts w:ascii="Times New Roman" w:hAnsi="Times New Roman"/>
          <w:sz w:val="28"/>
          <w:szCs w:val="28"/>
        </w:rPr>
      </w:pPr>
      <w:r w:rsidRPr="00DF0E94">
        <w:rPr>
          <w:rFonts w:ascii="Times New Roman" w:hAnsi="Times New Roman"/>
          <w:sz w:val="28"/>
          <w:szCs w:val="28"/>
        </w:rPr>
        <w:t xml:space="preserve">Преимущества и недостатки методологии </w:t>
      </w:r>
      <w:proofErr w:type="spellStart"/>
      <w:r w:rsidRPr="00DF0E94">
        <w:rPr>
          <w:rFonts w:ascii="Times New Roman" w:hAnsi="Times New Roman"/>
          <w:sz w:val="28"/>
          <w:szCs w:val="28"/>
        </w:rPr>
        <w:t>Value-at-Risk</w:t>
      </w:r>
      <w:proofErr w:type="spellEnd"/>
      <w:r w:rsidRPr="00DF0E94">
        <w:rPr>
          <w:rFonts w:ascii="Times New Roman" w:hAnsi="Times New Roman"/>
          <w:sz w:val="28"/>
          <w:szCs w:val="28"/>
        </w:rPr>
        <w:t>.</w:t>
      </w:r>
    </w:p>
    <w:p w14:paraId="0306B40D" w14:textId="433A8732" w:rsidR="00DF0E94" w:rsidRPr="00DF0E94" w:rsidRDefault="00DF0E94" w:rsidP="00832D29">
      <w:pPr>
        <w:pStyle w:val="af0"/>
        <w:numPr>
          <w:ilvl w:val="0"/>
          <w:numId w:val="6"/>
        </w:numPr>
        <w:spacing w:after="0" w:line="240" w:lineRule="auto"/>
        <w:ind w:left="714" w:hanging="357"/>
        <w:jc w:val="both"/>
        <w:rPr>
          <w:rFonts w:ascii="Times New Roman" w:hAnsi="Times New Roman"/>
          <w:sz w:val="28"/>
          <w:szCs w:val="28"/>
        </w:rPr>
      </w:pPr>
      <w:proofErr w:type="spellStart"/>
      <w:r w:rsidRPr="00DF0E94">
        <w:rPr>
          <w:rFonts w:ascii="Times New Roman" w:hAnsi="Times New Roman"/>
          <w:sz w:val="28"/>
          <w:szCs w:val="28"/>
        </w:rPr>
        <w:t>Due</w:t>
      </w:r>
      <w:proofErr w:type="spellEnd"/>
      <w:r w:rsidRPr="00DF0E94">
        <w:rPr>
          <w:rFonts w:ascii="Times New Roman" w:hAnsi="Times New Roman"/>
          <w:sz w:val="28"/>
          <w:szCs w:val="28"/>
        </w:rPr>
        <w:t xml:space="preserve"> </w:t>
      </w:r>
      <w:proofErr w:type="spellStart"/>
      <w:r w:rsidRPr="00DF0E94">
        <w:rPr>
          <w:rFonts w:ascii="Times New Roman" w:hAnsi="Times New Roman"/>
          <w:sz w:val="28"/>
          <w:szCs w:val="28"/>
        </w:rPr>
        <w:t>Diligence</w:t>
      </w:r>
      <w:proofErr w:type="spellEnd"/>
      <w:r w:rsidRPr="00DF0E94">
        <w:rPr>
          <w:rFonts w:ascii="Times New Roman" w:hAnsi="Times New Roman"/>
          <w:sz w:val="28"/>
          <w:szCs w:val="28"/>
        </w:rPr>
        <w:t xml:space="preserve"> как инструмент финансового риск-менеджмента.</w:t>
      </w:r>
    </w:p>
    <w:p w14:paraId="73FB1CF6" w14:textId="77777777" w:rsidR="00DF0E94" w:rsidRDefault="00DF0E94" w:rsidP="00832D29">
      <w:pPr>
        <w:pStyle w:val="af0"/>
        <w:numPr>
          <w:ilvl w:val="0"/>
          <w:numId w:val="6"/>
        </w:numPr>
        <w:spacing w:after="0" w:line="240" w:lineRule="auto"/>
        <w:ind w:left="714" w:hanging="357"/>
        <w:jc w:val="both"/>
        <w:rPr>
          <w:rFonts w:ascii="Times New Roman" w:hAnsi="Times New Roman"/>
          <w:sz w:val="28"/>
          <w:szCs w:val="28"/>
        </w:rPr>
      </w:pPr>
      <w:r w:rsidRPr="00DF0E94">
        <w:rPr>
          <w:rFonts w:ascii="Times New Roman" w:hAnsi="Times New Roman"/>
          <w:sz w:val="28"/>
          <w:szCs w:val="28"/>
        </w:rPr>
        <w:t xml:space="preserve">Особенности IRB-подхода к расчету требований к капиталу для покрытия кредитных рисков. </w:t>
      </w:r>
    </w:p>
    <w:p w14:paraId="37615F8F" w14:textId="6879D896" w:rsidR="00DF0E94" w:rsidRPr="00996B95" w:rsidRDefault="00DF0E94" w:rsidP="00832D29">
      <w:pPr>
        <w:pStyle w:val="af0"/>
        <w:numPr>
          <w:ilvl w:val="0"/>
          <w:numId w:val="6"/>
        </w:numPr>
        <w:spacing w:after="0" w:line="240" w:lineRule="auto"/>
        <w:ind w:left="714" w:hanging="357"/>
        <w:jc w:val="both"/>
        <w:rPr>
          <w:rFonts w:ascii="Times New Roman" w:hAnsi="Times New Roman"/>
          <w:sz w:val="28"/>
          <w:szCs w:val="28"/>
        </w:rPr>
      </w:pPr>
      <w:r>
        <w:rPr>
          <w:rFonts w:ascii="Times New Roman" w:hAnsi="Times New Roman"/>
          <w:sz w:val="28"/>
          <w:szCs w:val="28"/>
        </w:rPr>
        <w:t xml:space="preserve">Базель </w:t>
      </w:r>
      <w:r w:rsidRPr="00DF0E94">
        <w:rPr>
          <w:rFonts w:ascii="Times New Roman" w:hAnsi="Times New Roman"/>
          <w:sz w:val="28"/>
          <w:szCs w:val="28"/>
        </w:rPr>
        <w:t>III как реакция на глобальный финансовый кризис.</w:t>
      </w:r>
    </w:p>
    <w:p w14:paraId="427A2B2F" w14:textId="77777777" w:rsidR="0018433A" w:rsidRPr="0018433A" w:rsidRDefault="0018433A" w:rsidP="0018433A">
      <w:pPr>
        <w:spacing w:line="240" w:lineRule="auto"/>
        <w:jc w:val="both"/>
        <w:rPr>
          <w:rFonts w:ascii="Times New Roman" w:eastAsia="Times New Roman" w:hAnsi="Times New Roman"/>
          <w:sz w:val="28"/>
          <w:szCs w:val="28"/>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98913203"/>
      <w:r w:rsidRPr="00A24631">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4CC7C381" w:rsidR="00D546C7" w:rsidRPr="00D546C7" w:rsidRDefault="009658E5"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8</w:t>
      </w:r>
    </w:p>
    <w:tbl>
      <w:tblPr>
        <w:tblStyle w:val="aa"/>
        <w:tblW w:w="0" w:type="auto"/>
        <w:tblLook w:val="04A0" w:firstRow="1" w:lastRow="0" w:firstColumn="1" w:lastColumn="0" w:noHBand="0" w:noVBand="1"/>
      </w:tblPr>
      <w:tblGrid>
        <w:gridCol w:w="2111"/>
        <w:gridCol w:w="2332"/>
        <w:gridCol w:w="2453"/>
        <w:gridCol w:w="2592"/>
      </w:tblGrid>
      <w:tr w:rsidR="00C20D9C" w:rsidRPr="009517E9" w14:paraId="149AF5F1" w14:textId="77777777" w:rsidTr="008971AA">
        <w:tc>
          <w:tcPr>
            <w:tcW w:w="2005" w:type="dxa"/>
          </w:tcPr>
          <w:p w14:paraId="677FBA65" w14:textId="77777777" w:rsidR="00D546C7" w:rsidRPr="009171AB" w:rsidRDefault="00D546C7" w:rsidP="00FA0DF3">
            <w:pPr>
              <w:jc w:val="both"/>
              <w:rPr>
                <w:sz w:val="24"/>
                <w:szCs w:val="24"/>
              </w:rPr>
            </w:pPr>
            <w:r w:rsidRPr="009171AB">
              <w:rPr>
                <w:sz w:val="24"/>
                <w:szCs w:val="24"/>
              </w:rPr>
              <w:t xml:space="preserve">Наименование компетенции </w:t>
            </w:r>
          </w:p>
        </w:tc>
        <w:tc>
          <w:tcPr>
            <w:tcW w:w="2338" w:type="dxa"/>
          </w:tcPr>
          <w:p w14:paraId="2A1EB293" w14:textId="77777777" w:rsidR="00D546C7" w:rsidRPr="009171AB" w:rsidRDefault="00D546C7" w:rsidP="00FA0DF3">
            <w:pPr>
              <w:jc w:val="both"/>
              <w:rPr>
                <w:sz w:val="24"/>
                <w:szCs w:val="24"/>
              </w:rPr>
            </w:pPr>
            <w:r w:rsidRPr="009171AB">
              <w:rPr>
                <w:sz w:val="24"/>
                <w:szCs w:val="24"/>
              </w:rPr>
              <w:t xml:space="preserve">Наименование  индикаторов достижения компетенции </w:t>
            </w:r>
          </w:p>
        </w:tc>
        <w:tc>
          <w:tcPr>
            <w:tcW w:w="2467" w:type="dxa"/>
          </w:tcPr>
          <w:p w14:paraId="76B56ADF" w14:textId="5AF447DC" w:rsidR="00D546C7" w:rsidRPr="009171AB" w:rsidRDefault="00D546C7" w:rsidP="00756B42">
            <w:pPr>
              <w:jc w:val="both"/>
              <w:rPr>
                <w:sz w:val="24"/>
                <w:szCs w:val="24"/>
              </w:rPr>
            </w:pPr>
            <w:r w:rsidRPr="009171AB">
              <w:rPr>
                <w:sz w:val="24"/>
                <w:szCs w:val="24"/>
              </w:rPr>
              <w:t>Результаты обучения (умения и знания), соотнесенные с индикаторами достижения компетенции</w:t>
            </w:r>
          </w:p>
        </w:tc>
        <w:tc>
          <w:tcPr>
            <w:tcW w:w="2678" w:type="dxa"/>
            <w:shd w:val="clear" w:color="auto" w:fill="auto"/>
          </w:tcPr>
          <w:p w14:paraId="28D1D311" w14:textId="77777777" w:rsidR="00D546C7" w:rsidRPr="009171AB" w:rsidRDefault="00D546C7" w:rsidP="00FA0DF3">
            <w:pPr>
              <w:jc w:val="both"/>
              <w:rPr>
                <w:sz w:val="24"/>
                <w:szCs w:val="24"/>
              </w:rPr>
            </w:pPr>
            <w:r w:rsidRPr="009171AB">
              <w:rPr>
                <w:sz w:val="24"/>
                <w:szCs w:val="24"/>
              </w:rPr>
              <w:t>Типовые контрольные задания</w:t>
            </w:r>
          </w:p>
        </w:tc>
      </w:tr>
      <w:tr w:rsidR="00FC7B01" w:rsidRPr="009517E9" w14:paraId="4F2F10A5" w14:textId="77777777" w:rsidTr="008971AA">
        <w:tc>
          <w:tcPr>
            <w:tcW w:w="2005" w:type="dxa"/>
            <w:vMerge w:val="restart"/>
          </w:tcPr>
          <w:p w14:paraId="07331B79" w14:textId="2D65CAB0" w:rsidR="00FC7B01" w:rsidRPr="009171AB" w:rsidRDefault="00FC7B01" w:rsidP="00A729AC">
            <w:pPr>
              <w:jc w:val="both"/>
              <w:rPr>
                <w:sz w:val="24"/>
                <w:szCs w:val="24"/>
              </w:rPr>
            </w:pPr>
            <w:r w:rsidRPr="009171AB">
              <w:rPr>
                <w:sz w:val="24"/>
                <w:szCs w:val="24"/>
              </w:rPr>
              <w:t>Способность осуществлять сбор, обработку и статистический анализ,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sidR="009171AB">
              <w:rPr>
                <w:sz w:val="24"/>
                <w:szCs w:val="24"/>
              </w:rPr>
              <w:t xml:space="preserve"> (ПКН-3)</w:t>
            </w:r>
          </w:p>
        </w:tc>
        <w:tc>
          <w:tcPr>
            <w:tcW w:w="2338" w:type="dxa"/>
            <w:vMerge w:val="restart"/>
          </w:tcPr>
          <w:p w14:paraId="4EB1A10F" w14:textId="0426EE89" w:rsidR="00FC7B01" w:rsidRPr="009171AB" w:rsidRDefault="00FC7B01" w:rsidP="0059535E">
            <w:pPr>
              <w:pStyle w:val="af0"/>
              <w:numPr>
                <w:ilvl w:val="0"/>
                <w:numId w:val="42"/>
              </w:numPr>
              <w:spacing w:after="0" w:line="240" w:lineRule="auto"/>
              <w:ind w:left="0" w:firstLine="144"/>
              <w:jc w:val="both"/>
              <w:rPr>
                <w:rFonts w:ascii="Times New Roman" w:eastAsia="Times New Roman" w:hAnsi="Times New Roman"/>
                <w:sz w:val="24"/>
                <w:szCs w:val="24"/>
              </w:rPr>
            </w:pPr>
            <w:r w:rsidRPr="009171AB">
              <w:rPr>
                <w:rFonts w:ascii="Times New Roman" w:eastAsia="Times New Roman" w:hAnsi="Times New Roman"/>
                <w:sz w:val="24"/>
                <w:szCs w:val="24"/>
              </w:rPr>
              <w:t>Проводит сбор, обработку и статистический анализ данных для решения финансово-</w:t>
            </w:r>
            <w:r w:rsidR="00A729AC" w:rsidRPr="009171AB">
              <w:rPr>
                <w:rFonts w:ascii="Times New Roman" w:eastAsia="Times New Roman" w:hAnsi="Times New Roman"/>
                <w:sz w:val="24"/>
                <w:szCs w:val="24"/>
              </w:rPr>
              <w:t>э</w:t>
            </w:r>
            <w:r w:rsidRPr="009171AB">
              <w:rPr>
                <w:rFonts w:ascii="Times New Roman" w:eastAsia="Times New Roman" w:hAnsi="Times New Roman"/>
                <w:sz w:val="24"/>
                <w:szCs w:val="24"/>
              </w:rPr>
              <w:t>кономических задач</w:t>
            </w:r>
          </w:p>
        </w:tc>
        <w:tc>
          <w:tcPr>
            <w:tcW w:w="2467" w:type="dxa"/>
          </w:tcPr>
          <w:p w14:paraId="1516719F" w14:textId="77777777" w:rsidR="00FC7B01" w:rsidRPr="009171AB" w:rsidRDefault="00FC7B01" w:rsidP="00D05998">
            <w:pPr>
              <w:jc w:val="both"/>
              <w:rPr>
                <w:sz w:val="24"/>
                <w:szCs w:val="24"/>
              </w:rPr>
            </w:pPr>
            <w:r w:rsidRPr="009171AB">
              <w:rPr>
                <w:b/>
                <w:sz w:val="24"/>
                <w:szCs w:val="24"/>
              </w:rPr>
              <w:t>Знание:</w:t>
            </w:r>
            <w:r w:rsidRPr="009171AB">
              <w:rPr>
                <w:sz w:val="24"/>
                <w:szCs w:val="24"/>
              </w:rPr>
              <w:t xml:space="preserve"> </w:t>
            </w:r>
          </w:p>
          <w:p w14:paraId="0F7CADD2" w14:textId="1A2D992E" w:rsidR="00FC7B01" w:rsidRPr="009171AB" w:rsidRDefault="00FC7B01" w:rsidP="0059535E">
            <w:pPr>
              <w:pStyle w:val="af0"/>
              <w:numPr>
                <w:ilvl w:val="0"/>
                <w:numId w:val="28"/>
              </w:numPr>
              <w:spacing w:after="0" w:line="240" w:lineRule="auto"/>
              <w:ind w:left="0" w:firstLine="0"/>
              <w:jc w:val="both"/>
              <w:rPr>
                <w:rFonts w:ascii="Times New Roman" w:hAnsi="Times New Roman"/>
                <w:sz w:val="24"/>
                <w:szCs w:val="24"/>
              </w:rPr>
            </w:pPr>
            <w:r w:rsidRPr="009171AB">
              <w:rPr>
                <w:rFonts w:ascii="Times New Roman" w:eastAsia="Times New Roman" w:hAnsi="Times New Roman"/>
                <w:sz w:val="24"/>
                <w:szCs w:val="24"/>
              </w:rPr>
              <w:t>теоретических основ анализа финансовых рисков организаций.</w:t>
            </w:r>
          </w:p>
        </w:tc>
        <w:tc>
          <w:tcPr>
            <w:tcW w:w="2678" w:type="dxa"/>
            <w:shd w:val="clear" w:color="auto" w:fill="auto"/>
          </w:tcPr>
          <w:p w14:paraId="294848FC" w14:textId="359A97E0" w:rsidR="00A729AC" w:rsidRPr="009171AB" w:rsidRDefault="00A729AC" w:rsidP="0059535E">
            <w:pPr>
              <w:pStyle w:val="af0"/>
              <w:numPr>
                <w:ilvl w:val="0"/>
                <w:numId w:val="43"/>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Перечислите основные функции финансовых рисков</w:t>
            </w:r>
          </w:p>
          <w:p w14:paraId="06C14A0A" w14:textId="40DEE84F" w:rsidR="00A729AC" w:rsidRPr="009171AB" w:rsidRDefault="00A729AC" w:rsidP="0059535E">
            <w:pPr>
              <w:pStyle w:val="af0"/>
              <w:numPr>
                <w:ilvl w:val="0"/>
                <w:numId w:val="43"/>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Приведите несколько подходов к классификации финансовых рисков.</w:t>
            </w:r>
          </w:p>
          <w:p w14:paraId="3D24FDF2" w14:textId="746BE672" w:rsidR="00A729AC" w:rsidRPr="009171AB" w:rsidRDefault="009658E5" w:rsidP="0059535E">
            <w:pPr>
              <w:pStyle w:val="af0"/>
              <w:numPr>
                <w:ilvl w:val="0"/>
                <w:numId w:val="43"/>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Охарактеризуйте особенности разработки и реализации программы управления финансовыми рисками.</w:t>
            </w:r>
          </w:p>
        </w:tc>
      </w:tr>
      <w:tr w:rsidR="00FC7B01" w:rsidRPr="009517E9" w14:paraId="326F6CE2" w14:textId="77777777" w:rsidTr="008971AA">
        <w:tc>
          <w:tcPr>
            <w:tcW w:w="2005" w:type="dxa"/>
            <w:vMerge/>
          </w:tcPr>
          <w:p w14:paraId="11257565" w14:textId="77777777" w:rsidR="00FC7B01" w:rsidRPr="009171AB" w:rsidRDefault="00FC7B01" w:rsidP="008971AA">
            <w:pPr>
              <w:jc w:val="both"/>
              <w:rPr>
                <w:b/>
                <w:sz w:val="24"/>
                <w:szCs w:val="24"/>
              </w:rPr>
            </w:pPr>
          </w:p>
        </w:tc>
        <w:tc>
          <w:tcPr>
            <w:tcW w:w="2338" w:type="dxa"/>
            <w:vMerge/>
          </w:tcPr>
          <w:p w14:paraId="65155F08" w14:textId="77777777" w:rsidR="00FC7B01" w:rsidRPr="009171AB" w:rsidRDefault="00FC7B01" w:rsidP="0059535E">
            <w:pPr>
              <w:pStyle w:val="af0"/>
              <w:numPr>
                <w:ilvl w:val="0"/>
                <w:numId w:val="43"/>
              </w:numPr>
              <w:spacing w:after="0" w:line="240" w:lineRule="auto"/>
              <w:ind w:left="0" w:firstLine="144"/>
              <w:jc w:val="both"/>
              <w:rPr>
                <w:rFonts w:ascii="Times New Roman" w:eastAsia="Times New Roman" w:hAnsi="Times New Roman"/>
                <w:sz w:val="24"/>
                <w:szCs w:val="24"/>
              </w:rPr>
            </w:pPr>
          </w:p>
        </w:tc>
        <w:tc>
          <w:tcPr>
            <w:tcW w:w="2467" w:type="dxa"/>
          </w:tcPr>
          <w:p w14:paraId="35D0D7AE" w14:textId="77777777" w:rsidR="00FC7B01" w:rsidRPr="009171AB" w:rsidRDefault="00FC7B01" w:rsidP="00D05998">
            <w:pPr>
              <w:jc w:val="both"/>
              <w:rPr>
                <w:sz w:val="24"/>
                <w:szCs w:val="24"/>
              </w:rPr>
            </w:pPr>
            <w:r w:rsidRPr="009171AB">
              <w:rPr>
                <w:b/>
                <w:sz w:val="24"/>
                <w:szCs w:val="24"/>
              </w:rPr>
              <w:t>Умение:</w:t>
            </w:r>
            <w:r w:rsidRPr="009171AB">
              <w:rPr>
                <w:sz w:val="24"/>
                <w:szCs w:val="24"/>
              </w:rPr>
              <w:t xml:space="preserve"> </w:t>
            </w:r>
          </w:p>
          <w:p w14:paraId="7FEBB0B6" w14:textId="72E76C91" w:rsidR="00FC7B01" w:rsidRPr="009171AB" w:rsidRDefault="00FC7B01" w:rsidP="0059535E">
            <w:pPr>
              <w:pStyle w:val="af0"/>
              <w:numPr>
                <w:ilvl w:val="0"/>
                <w:numId w:val="28"/>
              </w:numPr>
              <w:spacing w:after="0" w:line="240" w:lineRule="auto"/>
              <w:ind w:left="0" w:firstLine="0"/>
              <w:jc w:val="both"/>
              <w:rPr>
                <w:rFonts w:ascii="Times New Roman" w:eastAsia="Times New Roman" w:hAnsi="Times New Roman"/>
                <w:b/>
                <w:sz w:val="24"/>
                <w:szCs w:val="24"/>
              </w:rPr>
            </w:pPr>
            <w:r w:rsidRPr="009171AB">
              <w:rPr>
                <w:rFonts w:ascii="Times New Roman" w:eastAsia="Times New Roman" w:hAnsi="Times New Roman"/>
                <w:sz w:val="24"/>
                <w:szCs w:val="24"/>
              </w:rPr>
              <w:t>использовать математический инструментарий при анализе и оценке финансовых рисков организации.</w:t>
            </w:r>
          </w:p>
        </w:tc>
        <w:tc>
          <w:tcPr>
            <w:tcW w:w="2678" w:type="dxa"/>
            <w:shd w:val="clear" w:color="auto" w:fill="auto"/>
          </w:tcPr>
          <w:p w14:paraId="4AF3E8AA" w14:textId="77777777" w:rsidR="00FC7B01" w:rsidRPr="009171AB" w:rsidRDefault="009658E5" w:rsidP="0059535E">
            <w:pPr>
              <w:pStyle w:val="af0"/>
              <w:numPr>
                <w:ilvl w:val="0"/>
                <w:numId w:val="44"/>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Дайте характеристику методам статистических испытаний (</w:t>
            </w:r>
            <w:proofErr w:type="spellStart"/>
            <w:r w:rsidRPr="009171AB">
              <w:rPr>
                <w:rFonts w:ascii="Times New Roman" w:eastAsia="Times New Roman" w:hAnsi="Times New Roman"/>
                <w:sz w:val="24"/>
                <w:szCs w:val="24"/>
              </w:rPr>
              <w:t>MonteCarlo</w:t>
            </w:r>
            <w:proofErr w:type="spellEnd"/>
            <w:r w:rsidRPr="009171AB">
              <w:rPr>
                <w:rFonts w:ascii="Times New Roman" w:eastAsia="Times New Roman" w:hAnsi="Times New Roman"/>
                <w:sz w:val="24"/>
                <w:szCs w:val="24"/>
              </w:rPr>
              <w:t xml:space="preserve"> </w:t>
            </w:r>
            <w:proofErr w:type="spellStart"/>
            <w:r w:rsidRPr="009171AB">
              <w:rPr>
                <w:rFonts w:ascii="Times New Roman" w:eastAsia="Times New Roman" w:hAnsi="Times New Roman"/>
                <w:sz w:val="24"/>
                <w:szCs w:val="24"/>
              </w:rPr>
              <w:t>Simulation</w:t>
            </w:r>
            <w:proofErr w:type="spellEnd"/>
            <w:r w:rsidRPr="009171AB">
              <w:rPr>
                <w:rFonts w:ascii="Times New Roman" w:eastAsia="Times New Roman" w:hAnsi="Times New Roman"/>
                <w:sz w:val="24"/>
                <w:szCs w:val="24"/>
              </w:rPr>
              <w:t>).</w:t>
            </w:r>
          </w:p>
          <w:p w14:paraId="2274B2EE" w14:textId="77777777" w:rsidR="00A729AC" w:rsidRPr="009171AB" w:rsidRDefault="00A729AC" w:rsidP="0059535E">
            <w:pPr>
              <w:pStyle w:val="af0"/>
              <w:numPr>
                <w:ilvl w:val="0"/>
                <w:numId w:val="44"/>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Охарактеризуйте особенности использования математического ожидания, дисперсии, коэффициента вариации при анализе и оценки финансовых рисков</w:t>
            </w:r>
          </w:p>
          <w:p w14:paraId="0FE72B29" w14:textId="3C157196" w:rsidR="00A729AC" w:rsidRPr="009171AB" w:rsidRDefault="00A729AC" w:rsidP="0059535E">
            <w:pPr>
              <w:pStyle w:val="af0"/>
              <w:numPr>
                <w:ilvl w:val="0"/>
                <w:numId w:val="44"/>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lastRenderedPageBreak/>
              <w:t>Условие максимизации прибыли и запас финансовой прочности с позиции финансового риск-менеджмента.</w:t>
            </w:r>
          </w:p>
        </w:tc>
      </w:tr>
      <w:tr w:rsidR="00FC7B01" w:rsidRPr="009517E9" w14:paraId="2C5E74E2" w14:textId="77777777" w:rsidTr="008971AA">
        <w:tc>
          <w:tcPr>
            <w:tcW w:w="2005" w:type="dxa"/>
            <w:vMerge/>
          </w:tcPr>
          <w:p w14:paraId="069BEF43" w14:textId="77777777" w:rsidR="00FC7B01" w:rsidRPr="009171AB" w:rsidRDefault="00FC7B01" w:rsidP="008971AA">
            <w:pPr>
              <w:jc w:val="both"/>
              <w:rPr>
                <w:b/>
                <w:sz w:val="24"/>
                <w:szCs w:val="24"/>
              </w:rPr>
            </w:pPr>
          </w:p>
        </w:tc>
        <w:tc>
          <w:tcPr>
            <w:tcW w:w="2338" w:type="dxa"/>
            <w:vMerge w:val="restart"/>
          </w:tcPr>
          <w:p w14:paraId="273683EE" w14:textId="3F96E68B" w:rsidR="00FC7B01" w:rsidRPr="009171AB" w:rsidRDefault="009171AB" w:rsidP="009171AB">
            <w:pPr>
              <w:jc w:val="both"/>
              <w:rPr>
                <w:sz w:val="24"/>
                <w:szCs w:val="24"/>
              </w:rPr>
            </w:pPr>
            <w:r>
              <w:rPr>
                <w:sz w:val="24"/>
                <w:szCs w:val="24"/>
              </w:rPr>
              <w:t xml:space="preserve">2. </w:t>
            </w:r>
            <w:r w:rsidR="00FC7B01" w:rsidRPr="009171AB">
              <w:rPr>
                <w:sz w:val="24"/>
                <w:szCs w:val="24"/>
              </w:rPr>
              <w:t>Формирует математические постановки финансово-экономических задач, переходит от экономических постановок задач к математическим моделям</w:t>
            </w:r>
          </w:p>
        </w:tc>
        <w:tc>
          <w:tcPr>
            <w:tcW w:w="2467" w:type="dxa"/>
          </w:tcPr>
          <w:p w14:paraId="5286A4F3" w14:textId="77777777" w:rsidR="00FC7B01" w:rsidRPr="009171AB" w:rsidRDefault="00FC7B01" w:rsidP="00FC7B01">
            <w:pPr>
              <w:jc w:val="both"/>
              <w:rPr>
                <w:sz w:val="24"/>
                <w:szCs w:val="24"/>
              </w:rPr>
            </w:pPr>
            <w:r w:rsidRPr="009171AB">
              <w:rPr>
                <w:b/>
                <w:sz w:val="24"/>
                <w:szCs w:val="24"/>
              </w:rPr>
              <w:t>Знание:</w:t>
            </w:r>
            <w:r w:rsidRPr="009171AB">
              <w:rPr>
                <w:sz w:val="24"/>
                <w:szCs w:val="24"/>
              </w:rPr>
              <w:t xml:space="preserve"> </w:t>
            </w:r>
          </w:p>
          <w:p w14:paraId="717009D7" w14:textId="5F4DE570" w:rsidR="00FC7B01" w:rsidRPr="009171AB" w:rsidRDefault="00FC7B01" w:rsidP="0059535E">
            <w:pPr>
              <w:pStyle w:val="af0"/>
              <w:numPr>
                <w:ilvl w:val="0"/>
                <w:numId w:val="28"/>
              </w:numPr>
              <w:spacing w:after="0" w:line="240" w:lineRule="auto"/>
              <w:ind w:left="0" w:firstLine="0"/>
              <w:jc w:val="both"/>
              <w:rPr>
                <w:rFonts w:ascii="Times New Roman" w:eastAsia="Times New Roman" w:hAnsi="Times New Roman"/>
                <w:sz w:val="24"/>
                <w:szCs w:val="24"/>
              </w:rPr>
            </w:pPr>
            <w:r w:rsidRPr="009171AB">
              <w:rPr>
                <w:rFonts w:ascii="Times New Roman" w:eastAsia="Times New Roman" w:hAnsi="Times New Roman"/>
                <w:sz w:val="24"/>
                <w:szCs w:val="24"/>
              </w:rPr>
              <w:t>теоретико-методических аспектов управления финансовыми рисками организации.</w:t>
            </w:r>
          </w:p>
        </w:tc>
        <w:tc>
          <w:tcPr>
            <w:tcW w:w="2678" w:type="dxa"/>
            <w:shd w:val="clear" w:color="auto" w:fill="auto"/>
          </w:tcPr>
          <w:p w14:paraId="6C6E7191" w14:textId="77777777" w:rsidR="00A729AC" w:rsidRPr="009171AB" w:rsidRDefault="009658E5" w:rsidP="0059535E">
            <w:pPr>
              <w:pStyle w:val="af0"/>
              <w:numPr>
                <w:ilvl w:val="0"/>
                <w:numId w:val="45"/>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Раскройте специфику управления портфельными рисками предприятия.</w:t>
            </w:r>
          </w:p>
          <w:p w14:paraId="4AE0648B" w14:textId="77777777" w:rsidR="009658E5" w:rsidRPr="009171AB" w:rsidRDefault="009658E5" w:rsidP="0059535E">
            <w:pPr>
              <w:pStyle w:val="af0"/>
              <w:numPr>
                <w:ilvl w:val="0"/>
                <w:numId w:val="45"/>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Раскройте специфику управления банковскими рисками, особенности применения и их содержание</w:t>
            </w:r>
          </w:p>
          <w:p w14:paraId="723668C6" w14:textId="1DCC08A0" w:rsidR="00A729AC" w:rsidRPr="009171AB" w:rsidRDefault="00A729AC" w:rsidP="0059535E">
            <w:pPr>
              <w:pStyle w:val="af0"/>
              <w:numPr>
                <w:ilvl w:val="0"/>
                <w:numId w:val="45"/>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Охарактеризуйте особенности финансовых рисков страховых компаний.</w:t>
            </w:r>
          </w:p>
        </w:tc>
      </w:tr>
      <w:tr w:rsidR="00FC7B01" w:rsidRPr="009517E9" w14:paraId="76EF8332" w14:textId="77777777" w:rsidTr="008971AA">
        <w:tc>
          <w:tcPr>
            <w:tcW w:w="2005" w:type="dxa"/>
            <w:vMerge/>
          </w:tcPr>
          <w:p w14:paraId="3835D4E6" w14:textId="77777777" w:rsidR="00FC7B01" w:rsidRPr="009171AB" w:rsidRDefault="00FC7B01" w:rsidP="008971AA">
            <w:pPr>
              <w:jc w:val="both"/>
              <w:rPr>
                <w:b/>
                <w:sz w:val="24"/>
                <w:szCs w:val="24"/>
              </w:rPr>
            </w:pPr>
          </w:p>
        </w:tc>
        <w:tc>
          <w:tcPr>
            <w:tcW w:w="2338" w:type="dxa"/>
            <w:vMerge/>
          </w:tcPr>
          <w:p w14:paraId="04354B48" w14:textId="77777777" w:rsidR="00FC7B01" w:rsidRPr="009171AB" w:rsidRDefault="00FC7B01" w:rsidP="0059535E">
            <w:pPr>
              <w:pStyle w:val="af0"/>
              <w:numPr>
                <w:ilvl w:val="0"/>
                <w:numId w:val="43"/>
              </w:numPr>
              <w:spacing w:after="0" w:line="240" w:lineRule="auto"/>
              <w:ind w:left="0" w:firstLine="144"/>
              <w:jc w:val="both"/>
              <w:rPr>
                <w:rFonts w:ascii="Times New Roman" w:eastAsia="Times New Roman" w:hAnsi="Times New Roman"/>
                <w:sz w:val="24"/>
                <w:szCs w:val="24"/>
              </w:rPr>
            </w:pPr>
          </w:p>
        </w:tc>
        <w:tc>
          <w:tcPr>
            <w:tcW w:w="2467" w:type="dxa"/>
          </w:tcPr>
          <w:p w14:paraId="43F8D006" w14:textId="77777777" w:rsidR="00FC7B01" w:rsidRPr="009171AB" w:rsidRDefault="00FC7B01" w:rsidP="00FC7B01">
            <w:pPr>
              <w:jc w:val="both"/>
              <w:rPr>
                <w:sz w:val="24"/>
                <w:szCs w:val="24"/>
              </w:rPr>
            </w:pPr>
            <w:r w:rsidRPr="009171AB">
              <w:rPr>
                <w:b/>
                <w:sz w:val="24"/>
                <w:szCs w:val="24"/>
              </w:rPr>
              <w:t>Умение:</w:t>
            </w:r>
            <w:r w:rsidRPr="009171AB">
              <w:rPr>
                <w:sz w:val="24"/>
                <w:szCs w:val="24"/>
              </w:rPr>
              <w:t xml:space="preserve"> </w:t>
            </w:r>
          </w:p>
          <w:p w14:paraId="0B95C6D3" w14:textId="3B515B8F" w:rsidR="00FC7B01" w:rsidRPr="009171AB" w:rsidRDefault="00FC7B01" w:rsidP="0059535E">
            <w:pPr>
              <w:pStyle w:val="af0"/>
              <w:numPr>
                <w:ilvl w:val="0"/>
                <w:numId w:val="28"/>
              </w:numPr>
              <w:spacing w:after="0" w:line="240" w:lineRule="auto"/>
              <w:ind w:left="0" w:firstLine="0"/>
              <w:jc w:val="both"/>
              <w:rPr>
                <w:rFonts w:ascii="Times New Roman" w:eastAsia="Times New Roman" w:hAnsi="Times New Roman"/>
                <w:b/>
                <w:sz w:val="24"/>
                <w:szCs w:val="24"/>
              </w:rPr>
            </w:pPr>
            <w:r w:rsidRPr="009171AB">
              <w:rPr>
                <w:rFonts w:ascii="Times New Roman" w:eastAsia="Times New Roman" w:hAnsi="Times New Roman"/>
                <w:sz w:val="24"/>
                <w:szCs w:val="24"/>
              </w:rPr>
              <w:t>использовать математический инструментарий анализа и оценки финансовых рисков организаций.</w:t>
            </w:r>
          </w:p>
        </w:tc>
        <w:tc>
          <w:tcPr>
            <w:tcW w:w="2678" w:type="dxa"/>
            <w:shd w:val="clear" w:color="auto" w:fill="auto"/>
          </w:tcPr>
          <w:p w14:paraId="221CE3CD" w14:textId="77777777" w:rsidR="00A729AC" w:rsidRPr="009171AB" w:rsidRDefault="009658E5" w:rsidP="0059535E">
            <w:pPr>
              <w:pStyle w:val="af0"/>
              <w:numPr>
                <w:ilvl w:val="0"/>
                <w:numId w:val="46"/>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Какую информацию содержит параметр VAR?</w:t>
            </w:r>
          </w:p>
          <w:p w14:paraId="784A6357" w14:textId="77777777" w:rsidR="009658E5" w:rsidRPr="009171AB" w:rsidRDefault="009658E5" w:rsidP="0059535E">
            <w:pPr>
              <w:pStyle w:val="af0"/>
              <w:numPr>
                <w:ilvl w:val="0"/>
                <w:numId w:val="46"/>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Какие математические инструменты используются при анализе и оценк</w:t>
            </w:r>
            <w:r w:rsidR="00C919E7" w:rsidRPr="009171AB">
              <w:rPr>
                <w:rFonts w:ascii="Times New Roman" w:eastAsia="Times New Roman" w:hAnsi="Times New Roman"/>
                <w:sz w:val="24"/>
                <w:szCs w:val="24"/>
              </w:rPr>
              <w:t>е</w:t>
            </w:r>
            <w:r w:rsidRPr="009171AB">
              <w:rPr>
                <w:rFonts w:ascii="Times New Roman" w:eastAsia="Times New Roman" w:hAnsi="Times New Roman"/>
                <w:sz w:val="24"/>
                <w:szCs w:val="24"/>
              </w:rPr>
              <w:t xml:space="preserve"> финансовых рисков?</w:t>
            </w:r>
          </w:p>
          <w:p w14:paraId="0BF952F0" w14:textId="38EF45EA" w:rsidR="00C919E7" w:rsidRPr="009171AB" w:rsidRDefault="00C919E7" w:rsidP="0059535E">
            <w:pPr>
              <w:pStyle w:val="af0"/>
              <w:numPr>
                <w:ilvl w:val="0"/>
                <w:numId w:val="46"/>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Охарактеризуйте особенности применения корреляции и ковариации доходностей активов при оценке рисков инвестиционного портфеля.</w:t>
            </w:r>
          </w:p>
        </w:tc>
      </w:tr>
      <w:tr w:rsidR="00FC7B01" w:rsidRPr="009517E9" w14:paraId="416F5ADF" w14:textId="77777777" w:rsidTr="008971AA">
        <w:tc>
          <w:tcPr>
            <w:tcW w:w="2005" w:type="dxa"/>
            <w:vMerge/>
          </w:tcPr>
          <w:p w14:paraId="55449F76" w14:textId="77777777" w:rsidR="00FC7B01" w:rsidRPr="009171AB" w:rsidRDefault="00FC7B01" w:rsidP="008971AA">
            <w:pPr>
              <w:jc w:val="both"/>
              <w:rPr>
                <w:b/>
                <w:sz w:val="24"/>
                <w:szCs w:val="24"/>
              </w:rPr>
            </w:pPr>
          </w:p>
        </w:tc>
        <w:tc>
          <w:tcPr>
            <w:tcW w:w="2338" w:type="dxa"/>
            <w:vMerge w:val="restart"/>
          </w:tcPr>
          <w:p w14:paraId="44A64497" w14:textId="3E99AA92" w:rsidR="00FC7B01" w:rsidRPr="009171AB" w:rsidRDefault="009171AB" w:rsidP="009171AB">
            <w:pPr>
              <w:pStyle w:val="af0"/>
              <w:spacing w:after="0" w:line="240" w:lineRule="auto"/>
              <w:ind w:left="0"/>
              <w:jc w:val="both"/>
              <w:rPr>
                <w:rFonts w:ascii="Times New Roman" w:eastAsia="Times New Roman" w:hAnsi="Times New Roman"/>
                <w:sz w:val="24"/>
                <w:szCs w:val="24"/>
              </w:rPr>
            </w:pPr>
            <w:r>
              <w:rPr>
                <w:rFonts w:ascii="Times New Roman" w:eastAsia="Times New Roman" w:hAnsi="Times New Roman"/>
                <w:sz w:val="24"/>
                <w:szCs w:val="24"/>
              </w:rPr>
              <w:t xml:space="preserve">3. </w:t>
            </w:r>
            <w:r w:rsidR="00FC7B01" w:rsidRPr="009171AB">
              <w:rPr>
                <w:rFonts w:ascii="Times New Roman" w:eastAsia="Times New Roman" w:hAnsi="Times New Roman"/>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467" w:type="dxa"/>
          </w:tcPr>
          <w:p w14:paraId="607D9C33" w14:textId="77777777" w:rsidR="00FC7B01" w:rsidRPr="009171AB" w:rsidRDefault="00FC7B01" w:rsidP="00FC7B01">
            <w:pPr>
              <w:jc w:val="both"/>
              <w:rPr>
                <w:sz w:val="24"/>
                <w:szCs w:val="24"/>
              </w:rPr>
            </w:pPr>
            <w:r w:rsidRPr="009171AB">
              <w:rPr>
                <w:b/>
                <w:sz w:val="24"/>
                <w:szCs w:val="24"/>
              </w:rPr>
              <w:t>Знание:</w:t>
            </w:r>
            <w:r w:rsidRPr="009171AB">
              <w:rPr>
                <w:sz w:val="24"/>
                <w:szCs w:val="24"/>
              </w:rPr>
              <w:t xml:space="preserve"> </w:t>
            </w:r>
          </w:p>
          <w:p w14:paraId="39A21CB6" w14:textId="0D0C79D5" w:rsidR="00FC7B01" w:rsidRPr="009171AB" w:rsidRDefault="00FC7B01" w:rsidP="0059535E">
            <w:pPr>
              <w:pStyle w:val="af0"/>
              <w:numPr>
                <w:ilvl w:val="0"/>
                <w:numId w:val="28"/>
              </w:numPr>
              <w:spacing w:after="0" w:line="240" w:lineRule="auto"/>
              <w:ind w:left="0" w:firstLine="0"/>
              <w:jc w:val="both"/>
              <w:rPr>
                <w:rFonts w:ascii="Times New Roman" w:eastAsia="Times New Roman" w:hAnsi="Times New Roman"/>
                <w:sz w:val="24"/>
                <w:szCs w:val="24"/>
              </w:rPr>
            </w:pPr>
            <w:r w:rsidRPr="009171AB">
              <w:rPr>
                <w:rFonts w:ascii="Times New Roman" w:eastAsia="Times New Roman" w:hAnsi="Times New Roman"/>
                <w:sz w:val="24"/>
                <w:szCs w:val="24"/>
              </w:rPr>
              <w:t>принципы анализа рисков и идентификации возможных областей возникновения финансовых рисков.</w:t>
            </w:r>
          </w:p>
        </w:tc>
        <w:tc>
          <w:tcPr>
            <w:tcW w:w="2678" w:type="dxa"/>
            <w:shd w:val="clear" w:color="auto" w:fill="auto"/>
          </w:tcPr>
          <w:p w14:paraId="1905939C" w14:textId="2DA1F16F" w:rsidR="00C919E7" w:rsidRPr="009171AB" w:rsidRDefault="00C919E7" w:rsidP="0059535E">
            <w:pPr>
              <w:pStyle w:val="af0"/>
              <w:numPr>
                <w:ilvl w:val="0"/>
                <w:numId w:val="47"/>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Опишите техники и методы, используемые компаниями для идентификации рисков.</w:t>
            </w:r>
          </w:p>
          <w:p w14:paraId="322088C0" w14:textId="1581361C" w:rsidR="00C919E7" w:rsidRPr="009171AB" w:rsidRDefault="009658E5" w:rsidP="0059535E">
            <w:pPr>
              <w:pStyle w:val="af0"/>
              <w:numPr>
                <w:ilvl w:val="0"/>
                <w:numId w:val="47"/>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Каковы особенности рисков банковской деятельности?</w:t>
            </w:r>
          </w:p>
          <w:p w14:paraId="1B345360" w14:textId="6B0EEC16" w:rsidR="00C919E7" w:rsidRPr="009171AB" w:rsidRDefault="009658E5" w:rsidP="0059535E">
            <w:pPr>
              <w:pStyle w:val="af0"/>
              <w:numPr>
                <w:ilvl w:val="0"/>
                <w:numId w:val="47"/>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 xml:space="preserve"> Какова классификация рисков банковской </w:t>
            </w:r>
            <w:r w:rsidRPr="009171AB">
              <w:rPr>
                <w:rFonts w:ascii="Times New Roman" w:eastAsia="Times New Roman" w:hAnsi="Times New Roman"/>
                <w:sz w:val="24"/>
                <w:szCs w:val="24"/>
              </w:rPr>
              <w:lastRenderedPageBreak/>
              <w:t>деятельности и их характеристика?</w:t>
            </w:r>
          </w:p>
        </w:tc>
      </w:tr>
      <w:tr w:rsidR="00FC7B01" w:rsidRPr="009517E9" w14:paraId="3D61491A" w14:textId="77777777" w:rsidTr="008971AA">
        <w:tc>
          <w:tcPr>
            <w:tcW w:w="2005" w:type="dxa"/>
            <w:vMerge/>
          </w:tcPr>
          <w:p w14:paraId="55610581" w14:textId="77777777" w:rsidR="00FC7B01" w:rsidRPr="009171AB" w:rsidRDefault="00FC7B01" w:rsidP="008971AA">
            <w:pPr>
              <w:jc w:val="both"/>
              <w:rPr>
                <w:b/>
                <w:sz w:val="24"/>
                <w:szCs w:val="24"/>
              </w:rPr>
            </w:pPr>
          </w:p>
        </w:tc>
        <w:tc>
          <w:tcPr>
            <w:tcW w:w="2338" w:type="dxa"/>
            <w:vMerge/>
          </w:tcPr>
          <w:p w14:paraId="061CFF55" w14:textId="77777777" w:rsidR="00FC7B01" w:rsidRPr="009171AB" w:rsidRDefault="00FC7B01" w:rsidP="0059535E">
            <w:pPr>
              <w:pStyle w:val="af0"/>
              <w:numPr>
                <w:ilvl w:val="0"/>
                <w:numId w:val="43"/>
              </w:numPr>
              <w:spacing w:after="0" w:line="240" w:lineRule="auto"/>
              <w:ind w:left="0" w:firstLine="144"/>
              <w:jc w:val="both"/>
              <w:rPr>
                <w:rFonts w:ascii="Times New Roman" w:eastAsia="Times New Roman" w:hAnsi="Times New Roman"/>
                <w:sz w:val="24"/>
                <w:szCs w:val="24"/>
              </w:rPr>
            </w:pPr>
          </w:p>
        </w:tc>
        <w:tc>
          <w:tcPr>
            <w:tcW w:w="2467" w:type="dxa"/>
          </w:tcPr>
          <w:p w14:paraId="42808900" w14:textId="77777777" w:rsidR="00FC7B01" w:rsidRPr="009171AB" w:rsidRDefault="00FC7B01" w:rsidP="00FC7B01">
            <w:pPr>
              <w:jc w:val="both"/>
              <w:rPr>
                <w:sz w:val="24"/>
                <w:szCs w:val="24"/>
              </w:rPr>
            </w:pPr>
            <w:r w:rsidRPr="009171AB">
              <w:rPr>
                <w:b/>
                <w:sz w:val="24"/>
                <w:szCs w:val="24"/>
              </w:rPr>
              <w:t>Умение:</w:t>
            </w:r>
            <w:r w:rsidRPr="009171AB">
              <w:rPr>
                <w:sz w:val="24"/>
                <w:szCs w:val="24"/>
              </w:rPr>
              <w:t xml:space="preserve"> </w:t>
            </w:r>
          </w:p>
          <w:p w14:paraId="217C0EB6" w14:textId="58149133" w:rsidR="00FC7B01" w:rsidRPr="009171AB" w:rsidRDefault="00FC7B01" w:rsidP="0059535E">
            <w:pPr>
              <w:pStyle w:val="af0"/>
              <w:numPr>
                <w:ilvl w:val="0"/>
                <w:numId w:val="28"/>
              </w:numPr>
              <w:spacing w:after="0" w:line="240" w:lineRule="auto"/>
              <w:ind w:left="0" w:firstLine="0"/>
              <w:jc w:val="both"/>
              <w:rPr>
                <w:rFonts w:ascii="Times New Roman" w:hAnsi="Times New Roman"/>
                <w:sz w:val="24"/>
                <w:szCs w:val="24"/>
              </w:rPr>
            </w:pPr>
            <w:r w:rsidRPr="009171AB">
              <w:rPr>
                <w:rFonts w:ascii="Times New Roman" w:eastAsia="Times New Roman" w:hAnsi="Times New Roman"/>
                <w:sz w:val="24"/>
                <w:szCs w:val="24"/>
              </w:rPr>
              <w:t>применять способы и приемы управления финансовыми рисками организаций.</w:t>
            </w:r>
          </w:p>
        </w:tc>
        <w:tc>
          <w:tcPr>
            <w:tcW w:w="2678" w:type="dxa"/>
            <w:shd w:val="clear" w:color="auto" w:fill="auto"/>
          </w:tcPr>
          <w:p w14:paraId="6817A7B3" w14:textId="77777777" w:rsidR="00C919E7" w:rsidRPr="009171AB" w:rsidRDefault="00DC65AE" w:rsidP="0059535E">
            <w:pPr>
              <w:pStyle w:val="af0"/>
              <w:numPr>
                <w:ilvl w:val="0"/>
                <w:numId w:val="48"/>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 xml:space="preserve">Охарактеризуйте особенности </w:t>
            </w:r>
            <w:proofErr w:type="spellStart"/>
            <w:r w:rsidRPr="009171AB">
              <w:rPr>
                <w:rFonts w:ascii="Times New Roman" w:eastAsia="Times New Roman" w:hAnsi="Times New Roman"/>
                <w:sz w:val="24"/>
                <w:szCs w:val="24"/>
              </w:rPr>
              <w:t>лимитирования</w:t>
            </w:r>
            <w:proofErr w:type="spellEnd"/>
            <w:r w:rsidRPr="009171AB">
              <w:rPr>
                <w:rFonts w:ascii="Times New Roman" w:eastAsia="Times New Roman" w:hAnsi="Times New Roman"/>
                <w:sz w:val="24"/>
                <w:szCs w:val="24"/>
              </w:rPr>
              <w:t xml:space="preserve"> как способа воздействия на риск.</w:t>
            </w:r>
          </w:p>
          <w:p w14:paraId="2F4D23C0" w14:textId="00F59311" w:rsidR="00DC65AE" w:rsidRPr="009171AB" w:rsidRDefault="00A62295" w:rsidP="0059535E">
            <w:pPr>
              <w:pStyle w:val="af0"/>
              <w:numPr>
                <w:ilvl w:val="0"/>
                <w:numId w:val="48"/>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Охарактеризуйте страхование и хеджирование с позиций принципиальных отличий как инструментов воздействия на риск, преимуществ и недостатков каждого из них.</w:t>
            </w:r>
          </w:p>
        </w:tc>
      </w:tr>
      <w:tr w:rsidR="00FC7B01" w:rsidRPr="009517E9" w14:paraId="38B3DF5C" w14:textId="77777777" w:rsidTr="008971AA">
        <w:tc>
          <w:tcPr>
            <w:tcW w:w="2005" w:type="dxa"/>
            <w:vMerge/>
          </w:tcPr>
          <w:p w14:paraId="06A3FA9F" w14:textId="77777777" w:rsidR="00FC7B01" w:rsidRPr="009171AB" w:rsidRDefault="00FC7B01" w:rsidP="008971AA">
            <w:pPr>
              <w:jc w:val="both"/>
              <w:rPr>
                <w:b/>
                <w:sz w:val="24"/>
                <w:szCs w:val="24"/>
              </w:rPr>
            </w:pPr>
          </w:p>
        </w:tc>
        <w:tc>
          <w:tcPr>
            <w:tcW w:w="2338" w:type="dxa"/>
            <w:vMerge w:val="restart"/>
          </w:tcPr>
          <w:p w14:paraId="5BD25856" w14:textId="65435EC4" w:rsidR="00FC7B01" w:rsidRPr="009171AB" w:rsidRDefault="009171AB" w:rsidP="009171AB">
            <w:pPr>
              <w:jc w:val="both"/>
              <w:rPr>
                <w:sz w:val="24"/>
                <w:szCs w:val="24"/>
              </w:rPr>
            </w:pPr>
            <w:r>
              <w:rPr>
                <w:sz w:val="24"/>
                <w:szCs w:val="24"/>
              </w:rPr>
              <w:t>4.</w:t>
            </w:r>
            <w:r w:rsidR="00C17605">
              <w:rPr>
                <w:sz w:val="24"/>
                <w:szCs w:val="24"/>
              </w:rPr>
              <w:t xml:space="preserve"> </w:t>
            </w:r>
            <w:r w:rsidR="00FC7B01" w:rsidRPr="009171AB">
              <w:rPr>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467" w:type="dxa"/>
          </w:tcPr>
          <w:p w14:paraId="2C8F289C" w14:textId="77777777" w:rsidR="00FC7B01" w:rsidRPr="009171AB" w:rsidRDefault="00FC7B01" w:rsidP="00FC7B01">
            <w:pPr>
              <w:jc w:val="both"/>
              <w:rPr>
                <w:sz w:val="24"/>
                <w:szCs w:val="24"/>
              </w:rPr>
            </w:pPr>
            <w:r w:rsidRPr="009171AB">
              <w:rPr>
                <w:b/>
                <w:sz w:val="24"/>
                <w:szCs w:val="24"/>
              </w:rPr>
              <w:t>Знание:</w:t>
            </w:r>
            <w:r w:rsidRPr="009171AB">
              <w:rPr>
                <w:sz w:val="24"/>
                <w:szCs w:val="24"/>
              </w:rPr>
              <w:t xml:space="preserve"> </w:t>
            </w:r>
          </w:p>
          <w:p w14:paraId="0B15B28E" w14:textId="77777777" w:rsidR="00FC7B01" w:rsidRPr="009171AB" w:rsidRDefault="00FC7B01" w:rsidP="0059535E">
            <w:pPr>
              <w:pStyle w:val="af0"/>
              <w:numPr>
                <w:ilvl w:val="0"/>
                <w:numId w:val="28"/>
              </w:numPr>
              <w:spacing w:after="0" w:line="240" w:lineRule="auto"/>
              <w:ind w:left="0" w:firstLine="0"/>
              <w:jc w:val="both"/>
              <w:rPr>
                <w:rFonts w:ascii="Times New Roman" w:eastAsia="Times New Roman" w:hAnsi="Times New Roman"/>
                <w:sz w:val="24"/>
                <w:szCs w:val="24"/>
              </w:rPr>
            </w:pPr>
            <w:r w:rsidRPr="009171AB">
              <w:rPr>
                <w:rFonts w:ascii="Times New Roman" w:eastAsia="Times New Roman" w:hAnsi="Times New Roman"/>
                <w:sz w:val="24"/>
                <w:szCs w:val="24"/>
              </w:rPr>
              <w:t>основ разработки и реализации политики управления финансовыми рисками с целью обеспечения экономической безопасности организации</w:t>
            </w:r>
          </w:p>
          <w:p w14:paraId="2F93CC63" w14:textId="77777777" w:rsidR="00FC7B01" w:rsidRPr="009171AB" w:rsidRDefault="00FC7B01" w:rsidP="00FC7B01">
            <w:pPr>
              <w:jc w:val="both"/>
              <w:rPr>
                <w:b/>
                <w:sz w:val="24"/>
                <w:szCs w:val="24"/>
              </w:rPr>
            </w:pPr>
          </w:p>
        </w:tc>
        <w:tc>
          <w:tcPr>
            <w:tcW w:w="2678" w:type="dxa"/>
            <w:shd w:val="clear" w:color="auto" w:fill="auto"/>
          </w:tcPr>
          <w:p w14:paraId="4F780850" w14:textId="0968F774" w:rsidR="00532370" w:rsidRPr="009171AB" w:rsidRDefault="00532370" w:rsidP="0059535E">
            <w:pPr>
              <w:pStyle w:val="af0"/>
              <w:numPr>
                <w:ilvl w:val="0"/>
                <w:numId w:val="49"/>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Раскройте понятие «риск-аппетит»? Зависит ли риск-аппетит от модели рынка, в рамках которой функционирует компания?</w:t>
            </w:r>
          </w:p>
          <w:p w14:paraId="7E4BB272" w14:textId="60E52A9B" w:rsidR="00532370" w:rsidRPr="009171AB" w:rsidRDefault="00532370" w:rsidP="0059535E">
            <w:pPr>
              <w:pStyle w:val="af0"/>
              <w:numPr>
                <w:ilvl w:val="0"/>
                <w:numId w:val="49"/>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 xml:space="preserve">Приведите </w:t>
            </w:r>
            <w:r w:rsidR="009658E5" w:rsidRPr="009171AB">
              <w:rPr>
                <w:rFonts w:ascii="Times New Roman" w:eastAsia="Times New Roman" w:hAnsi="Times New Roman"/>
                <w:sz w:val="24"/>
                <w:szCs w:val="24"/>
              </w:rPr>
              <w:t>классификаци</w:t>
            </w:r>
            <w:r w:rsidRPr="009171AB">
              <w:rPr>
                <w:rFonts w:ascii="Times New Roman" w:eastAsia="Times New Roman" w:hAnsi="Times New Roman"/>
                <w:sz w:val="24"/>
                <w:szCs w:val="24"/>
              </w:rPr>
              <w:t>ю</w:t>
            </w:r>
            <w:r w:rsidR="009658E5" w:rsidRPr="009171AB">
              <w:rPr>
                <w:rFonts w:ascii="Times New Roman" w:eastAsia="Times New Roman" w:hAnsi="Times New Roman"/>
                <w:sz w:val="24"/>
                <w:szCs w:val="24"/>
              </w:rPr>
              <w:t xml:space="preserve"> антикризисных стратегий</w:t>
            </w:r>
            <w:r w:rsidRPr="009171AB">
              <w:rPr>
                <w:rFonts w:ascii="Times New Roman" w:eastAsia="Times New Roman" w:hAnsi="Times New Roman"/>
                <w:sz w:val="24"/>
                <w:szCs w:val="24"/>
              </w:rPr>
              <w:t>.</w:t>
            </w:r>
          </w:p>
          <w:p w14:paraId="5414B014" w14:textId="4E452012" w:rsidR="00FC7B01" w:rsidRPr="009171AB" w:rsidRDefault="00532370" w:rsidP="0059535E">
            <w:pPr>
              <w:pStyle w:val="af0"/>
              <w:numPr>
                <w:ilvl w:val="0"/>
                <w:numId w:val="49"/>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Раскройте основные элементы политики управления финансовыми рисками.</w:t>
            </w:r>
          </w:p>
        </w:tc>
      </w:tr>
      <w:tr w:rsidR="00FC7B01" w:rsidRPr="009517E9" w14:paraId="56570428" w14:textId="77777777" w:rsidTr="008971AA">
        <w:tc>
          <w:tcPr>
            <w:tcW w:w="2005" w:type="dxa"/>
            <w:vMerge/>
          </w:tcPr>
          <w:p w14:paraId="4962E14B" w14:textId="77777777" w:rsidR="00FC7B01" w:rsidRPr="009171AB" w:rsidRDefault="00FC7B01" w:rsidP="008971AA">
            <w:pPr>
              <w:jc w:val="both"/>
              <w:rPr>
                <w:b/>
                <w:sz w:val="24"/>
                <w:szCs w:val="24"/>
              </w:rPr>
            </w:pPr>
          </w:p>
        </w:tc>
        <w:tc>
          <w:tcPr>
            <w:tcW w:w="2338" w:type="dxa"/>
            <w:vMerge/>
          </w:tcPr>
          <w:p w14:paraId="7169D5A8" w14:textId="77777777" w:rsidR="00FC7B01" w:rsidRPr="009171AB" w:rsidRDefault="00FC7B01" w:rsidP="0059535E">
            <w:pPr>
              <w:pStyle w:val="af0"/>
              <w:numPr>
                <w:ilvl w:val="0"/>
                <w:numId w:val="43"/>
              </w:numPr>
              <w:spacing w:after="0" w:line="240" w:lineRule="auto"/>
              <w:ind w:left="0" w:firstLine="144"/>
              <w:jc w:val="both"/>
              <w:rPr>
                <w:rFonts w:ascii="Times New Roman" w:eastAsia="Times New Roman" w:hAnsi="Times New Roman"/>
                <w:sz w:val="24"/>
                <w:szCs w:val="24"/>
              </w:rPr>
            </w:pPr>
          </w:p>
        </w:tc>
        <w:tc>
          <w:tcPr>
            <w:tcW w:w="2467" w:type="dxa"/>
          </w:tcPr>
          <w:p w14:paraId="3D8EABC1" w14:textId="77777777" w:rsidR="00FC7B01" w:rsidRPr="009171AB" w:rsidRDefault="00FC7B01" w:rsidP="00FC7B01">
            <w:pPr>
              <w:jc w:val="both"/>
              <w:rPr>
                <w:sz w:val="24"/>
                <w:szCs w:val="24"/>
              </w:rPr>
            </w:pPr>
            <w:r w:rsidRPr="009171AB">
              <w:rPr>
                <w:b/>
                <w:sz w:val="24"/>
                <w:szCs w:val="24"/>
              </w:rPr>
              <w:t>Умение:</w:t>
            </w:r>
            <w:r w:rsidRPr="009171AB">
              <w:rPr>
                <w:sz w:val="24"/>
                <w:szCs w:val="24"/>
              </w:rPr>
              <w:t xml:space="preserve"> </w:t>
            </w:r>
          </w:p>
          <w:p w14:paraId="04367EF4" w14:textId="255FDE49" w:rsidR="00FC7B01" w:rsidRPr="009171AB" w:rsidRDefault="00FC7B01" w:rsidP="0059535E">
            <w:pPr>
              <w:pStyle w:val="af0"/>
              <w:numPr>
                <w:ilvl w:val="0"/>
                <w:numId w:val="28"/>
              </w:numPr>
              <w:spacing w:after="0" w:line="240" w:lineRule="auto"/>
              <w:ind w:left="0" w:firstLine="0"/>
              <w:jc w:val="both"/>
              <w:rPr>
                <w:rFonts w:ascii="Times New Roman" w:eastAsia="Times New Roman" w:hAnsi="Times New Roman"/>
                <w:b/>
                <w:sz w:val="24"/>
                <w:szCs w:val="24"/>
              </w:rPr>
            </w:pPr>
            <w:r w:rsidRPr="009171AB">
              <w:rPr>
                <w:rFonts w:ascii="Times New Roman" w:eastAsia="Times New Roman" w:hAnsi="Times New Roman"/>
                <w:sz w:val="24"/>
                <w:szCs w:val="24"/>
              </w:rPr>
              <w:t>осуществлять разработку рекомендаций по управлению финансовыми рисками, по принятию финансово-экономических решений.</w:t>
            </w:r>
          </w:p>
        </w:tc>
        <w:tc>
          <w:tcPr>
            <w:tcW w:w="2678" w:type="dxa"/>
            <w:shd w:val="clear" w:color="auto" w:fill="auto"/>
          </w:tcPr>
          <w:p w14:paraId="354C078C" w14:textId="77777777" w:rsidR="00FC7B01" w:rsidRPr="009171AB" w:rsidRDefault="009658E5" w:rsidP="0059535E">
            <w:pPr>
              <w:pStyle w:val="af0"/>
              <w:numPr>
                <w:ilvl w:val="0"/>
                <w:numId w:val="50"/>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Перечислите и охарактеризуйте основные стратегии вывода предприятия из кризиса.</w:t>
            </w:r>
          </w:p>
          <w:p w14:paraId="2FB63F0C" w14:textId="6502B65C" w:rsidR="00532370" w:rsidRPr="009171AB" w:rsidRDefault="00532370" w:rsidP="0059535E">
            <w:pPr>
              <w:pStyle w:val="af0"/>
              <w:numPr>
                <w:ilvl w:val="0"/>
                <w:numId w:val="50"/>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Охарактеризуйте основные критерии выбора инвестиционных проектов.</w:t>
            </w:r>
          </w:p>
          <w:p w14:paraId="39B0FFED" w14:textId="7755D22B" w:rsidR="00532370" w:rsidRPr="009171AB" w:rsidRDefault="00532370" w:rsidP="0059535E">
            <w:pPr>
              <w:pStyle w:val="af0"/>
              <w:numPr>
                <w:ilvl w:val="0"/>
                <w:numId w:val="50"/>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Выделите наиболее эффективные с Вашей точки зрения инструменты управления рисом ликвидности.</w:t>
            </w:r>
          </w:p>
        </w:tc>
      </w:tr>
      <w:tr w:rsidR="008971AA" w:rsidRPr="009517E9" w14:paraId="610377A0" w14:textId="77777777" w:rsidTr="008971AA">
        <w:tc>
          <w:tcPr>
            <w:tcW w:w="2005" w:type="dxa"/>
            <w:vMerge w:val="restart"/>
          </w:tcPr>
          <w:p w14:paraId="42736DE5" w14:textId="77777777" w:rsidR="008971AA" w:rsidRDefault="008971AA" w:rsidP="008971AA">
            <w:pPr>
              <w:jc w:val="both"/>
              <w:rPr>
                <w:sz w:val="24"/>
                <w:szCs w:val="24"/>
              </w:rPr>
            </w:pPr>
            <w:r w:rsidRPr="009171AB">
              <w:rPr>
                <w:sz w:val="24"/>
                <w:szCs w:val="24"/>
              </w:rPr>
              <w:lastRenderedPageBreak/>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w:t>
            </w:r>
          </w:p>
          <w:p w14:paraId="60F30F51" w14:textId="68ADEC61" w:rsidR="00C17605" w:rsidRPr="00C17605" w:rsidRDefault="00C17605" w:rsidP="00C17605">
            <w:pPr>
              <w:jc w:val="both"/>
              <w:rPr>
                <w:sz w:val="24"/>
                <w:szCs w:val="24"/>
              </w:rPr>
            </w:pPr>
            <w:r>
              <w:rPr>
                <w:sz w:val="24"/>
                <w:szCs w:val="24"/>
              </w:rPr>
              <w:t>(</w:t>
            </w:r>
            <w:r w:rsidRPr="00C17605">
              <w:rPr>
                <w:sz w:val="24"/>
                <w:szCs w:val="24"/>
              </w:rPr>
              <w:t>ПКП-4</w:t>
            </w:r>
            <w:r>
              <w:rPr>
                <w:sz w:val="24"/>
                <w:szCs w:val="24"/>
              </w:rPr>
              <w:t>)</w:t>
            </w:r>
          </w:p>
          <w:p w14:paraId="4497C77A" w14:textId="1188A6CB" w:rsidR="00C17605" w:rsidRPr="009171AB" w:rsidRDefault="00C17605" w:rsidP="008971AA">
            <w:pPr>
              <w:jc w:val="both"/>
              <w:rPr>
                <w:sz w:val="24"/>
                <w:szCs w:val="24"/>
              </w:rPr>
            </w:pPr>
          </w:p>
        </w:tc>
        <w:tc>
          <w:tcPr>
            <w:tcW w:w="2338" w:type="dxa"/>
            <w:vMerge w:val="restart"/>
          </w:tcPr>
          <w:p w14:paraId="197252B1" w14:textId="10DCBDF6" w:rsidR="008971AA" w:rsidRPr="009171AB" w:rsidRDefault="008971AA" w:rsidP="008971AA">
            <w:pPr>
              <w:jc w:val="both"/>
              <w:rPr>
                <w:sz w:val="24"/>
                <w:szCs w:val="24"/>
              </w:rPr>
            </w:pPr>
            <w:r w:rsidRPr="009171AB">
              <w:rPr>
                <w:sz w:val="24"/>
                <w:szCs w:val="24"/>
              </w:rPr>
              <w:t>1. 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p>
        </w:tc>
        <w:tc>
          <w:tcPr>
            <w:tcW w:w="2467" w:type="dxa"/>
          </w:tcPr>
          <w:p w14:paraId="4BFA1908" w14:textId="77777777" w:rsidR="008971AA" w:rsidRPr="009171AB" w:rsidRDefault="008971AA" w:rsidP="008971AA">
            <w:pPr>
              <w:jc w:val="both"/>
              <w:rPr>
                <w:sz w:val="24"/>
                <w:szCs w:val="24"/>
              </w:rPr>
            </w:pPr>
            <w:r w:rsidRPr="009171AB">
              <w:rPr>
                <w:b/>
                <w:sz w:val="24"/>
                <w:szCs w:val="24"/>
              </w:rPr>
              <w:t>Знание:</w:t>
            </w:r>
            <w:r w:rsidRPr="009171AB">
              <w:rPr>
                <w:sz w:val="24"/>
                <w:szCs w:val="24"/>
              </w:rPr>
              <w:t xml:space="preserve"> </w:t>
            </w:r>
          </w:p>
          <w:p w14:paraId="07A75E11" w14:textId="6C95451D" w:rsidR="008971AA" w:rsidRPr="009171AB" w:rsidRDefault="00FC7B01" w:rsidP="0059535E">
            <w:pPr>
              <w:pStyle w:val="af0"/>
              <w:numPr>
                <w:ilvl w:val="0"/>
                <w:numId w:val="28"/>
              </w:numPr>
              <w:spacing w:after="0" w:line="240" w:lineRule="auto"/>
              <w:ind w:left="0" w:firstLine="0"/>
              <w:jc w:val="both"/>
              <w:rPr>
                <w:rFonts w:ascii="Times New Roman" w:eastAsia="Times New Roman" w:hAnsi="Times New Roman"/>
                <w:sz w:val="24"/>
                <w:szCs w:val="24"/>
              </w:rPr>
            </w:pPr>
            <w:r w:rsidRPr="009171AB">
              <w:rPr>
                <w:rFonts w:ascii="Times New Roman" w:eastAsia="Times New Roman" w:hAnsi="Times New Roman"/>
                <w:sz w:val="24"/>
                <w:szCs w:val="24"/>
              </w:rPr>
              <w:t>содержания основных понятий управления финансовыми рисками организации, классификацию финансовых рисков.</w:t>
            </w:r>
          </w:p>
        </w:tc>
        <w:tc>
          <w:tcPr>
            <w:tcW w:w="2678" w:type="dxa"/>
            <w:shd w:val="clear" w:color="auto" w:fill="auto"/>
          </w:tcPr>
          <w:p w14:paraId="0A4F7F73" w14:textId="166280F0" w:rsidR="008971AA" w:rsidRPr="009171AB" w:rsidRDefault="009658E5" w:rsidP="0059535E">
            <w:pPr>
              <w:pStyle w:val="af0"/>
              <w:numPr>
                <w:ilvl w:val="0"/>
                <w:numId w:val="51"/>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 xml:space="preserve">Охарактеризуйте методы минимизации рисков страховщиков: перестрахование рисков, </w:t>
            </w:r>
            <w:proofErr w:type="spellStart"/>
            <w:r w:rsidRPr="009171AB">
              <w:rPr>
                <w:rFonts w:ascii="Times New Roman" w:eastAsia="Times New Roman" w:hAnsi="Times New Roman"/>
                <w:sz w:val="24"/>
                <w:szCs w:val="24"/>
              </w:rPr>
              <w:t>сострахование</w:t>
            </w:r>
            <w:proofErr w:type="spellEnd"/>
            <w:r w:rsidRPr="009171AB">
              <w:rPr>
                <w:rFonts w:ascii="Times New Roman" w:eastAsia="Times New Roman" w:hAnsi="Times New Roman"/>
                <w:sz w:val="24"/>
                <w:szCs w:val="24"/>
              </w:rPr>
              <w:t>, резервирование и другие.</w:t>
            </w:r>
          </w:p>
          <w:p w14:paraId="5BF92604" w14:textId="462C9AFD" w:rsidR="00532370" w:rsidRPr="009171AB" w:rsidRDefault="00532370" w:rsidP="0059535E">
            <w:pPr>
              <w:pStyle w:val="af0"/>
              <w:numPr>
                <w:ilvl w:val="0"/>
                <w:numId w:val="51"/>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Охарактеризуйте специфику и приведите примеры системных, систематических рисков.</w:t>
            </w:r>
          </w:p>
          <w:p w14:paraId="702F48A9" w14:textId="0F50215E" w:rsidR="00532370" w:rsidRPr="009171AB" w:rsidRDefault="00532370" w:rsidP="0059535E">
            <w:pPr>
              <w:pStyle w:val="af0"/>
              <w:numPr>
                <w:ilvl w:val="0"/>
                <w:numId w:val="51"/>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 xml:space="preserve">Охарактеризуйте специфику </w:t>
            </w:r>
            <w:proofErr w:type="spellStart"/>
            <w:r w:rsidRPr="009171AB">
              <w:rPr>
                <w:rFonts w:ascii="Times New Roman" w:eastAsia="Times New Roman" w:hAnsi="Times New Roman"/>
                <w:sz w:val="24"/>
                <w:szCs w:val="24"/>
              </w:rPr>
              <w:t>идеосинкратических</w:t>
            </w:r>
            <w:proofErr w:type="spellEnd"/>
            <w:r w:rsidRPr="009171AB">
              <w:rPr>
                <w:rFonts w:ascii="Times New Roman" w:eastAsia="Times New Roman" w:hAnsi="Times New Roman"/>
                <w:sz w:val="24"/>
                <w:szCs w:val="24"/>
              </w:rPr>
              <w:t xml:space="preserve"> рисков</w:t>
            </w:r>
          </w:p>
        </w:tc>
      </w:tr>
      <w:tr w:rsidR="008971AA" w:rsidRPr="009517E9" w14:paraId="36CC4F90" w14:textId="77777777" w:rsidTr="008971AA">
        <w:tc>
          <w:tcPr>
            <w:tcW w:w="2005" w:type="dxa"/>
            <w:vMerge/>
          </w:tcPr>
          <w:p w14:paraId="637809BD" w14:textId="77777777" w:rsidR="008971AA" w:rsidRPr="009171AB" w:rsidRDefault="008971AA" w:rsidP="008971AA">
            <w:pPr>
              <w:jc w:val="both"/>
              <w:rPr>
                <w:sz w:val="24"/>
                <w:szCs w:val="24"/>
              </w:rPr>
            </w:pPr>
          </w:p>
        </w:tc>
        <w:tc>
          <w:tcPr>
            <w:tcW w:w="2338" w:type="dxa"/>
            <w:vMerge/>
          </w:tcPr>
          <w:p w14:paraId="0F1A93AB" w14:textId="77777777" w:rsidR="008971AA" w:rsidRPr="009171AB" w:rsidRDefault="008971AA" w:rsidP="008971AA">
            <w:pPr>
              <w:jc w:val="both"/>
              <w:rPr>
                <w:sz w:val="24"/>
                <w:szCs w:val="24"/>
              </w:rPr>
            </w:pPr>
          </w:p>
        </w:tc>
        <w:tc>
          <w:tcPr>
            <w:tcW w:w="2467" w:type="dxa"/>
          </w:tcPr>
          <w:p w14:paraId="4EB4042C" w14:textId="10228554" w:rsidR="00FC7B01" w:rsidRPr="009171AB" w:rsidRDefault="00FC7B01" w:rsidP="00FC7B01">
            <w:pPr>
              <w:pStyle w:val="af0"/>
              <w:spacing w:after="0" w:line="240" w:lineRule="auto"/>
              <w:ind w:left="0"/>
              <w:contextualSpacing w:val="0"/>
              <w:jc w:val="both"/>
              <w:rPr>
                <w:rFonts w:ascii="Times New Roman" w:eastAsia="Times New Roman" w:hAnsi="Times New Roman"/>
                <w:b/>
                <w:sz w:val="24"/>
                <w:szCs w:val="24"/>
              </w:rPr>
            </w:pPr>
            <w:r w:rsidRPr="009171AB">
              <w:rPr>
                <w:rFonts w:ascii="Times New Roman" w:eastAsia="Times New Roman" w:hAnsi="Times New Roman"/>
                <w:b/>
                <w:sz w:val="24"/>
                <w:szCs w:val="24"/>
              </w:rPr>
              <w:t xml:space="preserve">Умение:  </w:t>
            </w:r>
          </w:p>
          <w:p w14:paraId="099FD234" w14:textId="6B10DA6F" w:rsidR="008971AA" w:rsidRPr="009171AB" w:rsidRDefault="00FC7B01" w:rsidP="0059535E">
            <w:pPr>
              <w:pStyle w:val="af0"/>
              <w:numPr>
                <w:ilvl w:val="0"/>
                <w:numId w:val="28"/>
              </w:numPr>
              <w:spacing w:after="0" w:line="240" w:lineRule="auto"/>
              <w:ind w:left="0" w:firstLine="0"/>
              <w:jc w:val="both"/>
              <w:rPr>
                <w:rFonts w:ascii="Times New Roman" w:eastAsia="Times New Roman" w:hAnsi="Times New Roman"/>
                <w:sz w:val="24"/>
                <w:szCs w:val="24"/>
              </w:rPr>
            </w:pPr>
            <w:r w:rsidRPr="009171AB">
              <w:rPr>
                <w:rFonts w:ascii="Times New Roman" w:eastAsia="Times New Roman" w:hAnsi="Times New Roman"/>
                <w:sz w:val="24"/>
                <w:szCs w:val="24"/>
              </w:rPr>
              <w:t>прогнозировать развитие рисковых ситуаций и оценивать последствия реализации различных финансовых рисков.</w:t>
            </w:r>
          </w:p>
        </w:tc>
        <w:tc>
          <w:tcPr>
            <w:tcW w:w="2678" w:type="dxa"/>
            <w:shd w:val="clear" w:color="auto" w:fill="auto"/>
          </w:tcPr>
          <w:p w14:paraId="534FC884" w14:textId="513E31D2" w:rsidR="008971AA" w:rsidRPr="009171AB" w:rsidRDefault="009658E5" w:rsidP="0059535E">
            <w:pPr>
              <w:pStyle w:val="af0"/>
              <w:numPr>
                <w:ilvl w:val="0"/>
                <w:numId w:val="52"/>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Раскройте понятие «риск финансового инструмента инвестирования». Дайте характеристику его особенностям. Перечислите методы управления им.</w:t>
            </w:r>
          </w:p>
        </w:tc>
      </w:tr>
      <w:tr w:rsidR="008971AA" w:rsidRPr="009517E9" w14:paraId="27707238" w14:textId="77777777" w:rsidTr="008971AA">
        <w:tc>
          <w:tcPr>
            <w:tcW w:w="2005" w:type="dxa"/>
            <w:vMerge/>
          </w:tcPr>
          <w:p w14:paraId="5D111542" w14:textId="77777777" w:rsidR="008971AA" w:rsidRPr="009171AB" w:rsidRDefault="008971AA" w:rsidP="008971AA">
            <w:pPr>
              <w:jc w:val="both"/>
              <w:rPr>
                <w:sz w:val="24"/>
                <w:szCs w:val="24"/>
              </w:rPr>
            </w:pPr>
          </w:p>
        </w:tc>
        <w:tc>
          <w:tcPr>
            <w:tcW w:w="2338" w:type="dxa"/>
            <w:vMerge w:val="restart"/>
          </w:tcPr>
          <w:p w14:paraId="73696089" w14:textId="08B39E8D" w:rsidR="008971AA" w:rsidRPr="009171AB" w:rsidRDefault="008971AA" w:rsidP="008971AA">
            <w:pPr>
              <w:jc w:val="both"/>
              <w:rPr>
                <w:sz w:val="24"/>
                <w:szCs w:val="24"/>
              </w:rPr>
            </w:pPr>
            <w:r w:rsidRPr="009171AB">
              <w:rPr>
                <w:sz w:val="24"/>
                <w:szCs w:val="24"/>
              </w:rPr>
              <w:t>2. Выстраивает и предлагает руководству структуру безопасности организации с обоснованием ее бюджетирования, формулирует и оценивать базовые КПЭ (</w:t>
            </w:r>
            <w:r w:rsidRPr="009171AB">
              <w:rPr>
                <w:sz w:val="24"/>
                <w:szCs w:val="24"/>
                <w:lang w:val="en-US"/>
              </w:rPr>
              <w:t>KPI</w:t>
            </w:r>
            <w:r w:rsidRPr="009171AB">
              <w:rPr>
                <w:sz w:val="24"/>
                <w:szCs w:val="24"/>
              </w:rPr>
              <w:t>) для сотрудников службы экономической безопасности.</w:t>
            </w:r>
          </w:p>
        </w:tc>
        <w:tc>
          <w:tcPr>
            <w:tcW w:w="2467" w:type="dxa"/>
          </w:tcPr>
          <w:p w14:paraId="1ADB2283" w14:textId="77777777" w:rsidR="008971AA" w:rsidRPr="009171AB" w:rsidRDefault="008971AA" w:rsidP="008971AA">
            <w:pPr>
              <w:jc w:val="both"/>
              <w:rPr>
                <w:sz w:val="24"/>
                <w:szCs w:val="24"/>
              </w:rPr>
            </w:pPr>
            <w:r w:rsidRPr="009171AB">
              <w:rPr>
                <w:b/>
                <w:sz w:val="24"/>
                <w:szCs w:val="24"/>
              </w:rPr>
              <w:t>Знание:</w:t>
            </w:r>
            <w:r w:rsidRPr="009171AB">
              <w:rPr>
                <w:sz w:val="24"/>
                <w:szCs w:val="24"/>
              </w:rPr>
              <w:t xml:space="preserve"> </w:t>
            </w:r>
          </w:p>
          <w:p w14:paraId="2CA966A0" w14:textId="5C04FCE5" w:rsidR="008971AA" w:rsidRPr="009171AB" w:rsidRDefault="00FC7B01" w:rsidP="0059535E">
            <w:pPr>
              <w:pStyle w:val="af0"/>
              <w:numPr>
                <w:ilvl w:val="0"/>
                <w:numId w:val="28"/>
              </w:numPr>
              <w:spacing w:after="0" w:line="240" w:lineRule="auto"/>
              <w:ind w:left="0" w:firstLine="0"/>
              <w:jc w:val="both"/>
              <w:rPr>
                <w:rFonts w:ascii="Times New Roman" w:eastAsia="Times New Roman" w:hAnsi="Times New Roman"/>
                <w:sz w:val="24"/>
                <w:szCs w:val="24"/>
              </w:rPr>
            </w:pPr>
            <w:r w:rsidRPr="009171AB">
              <w:rPr>
                <w:rFonts w:ascii="Times New Roman" w:eastAsia="Times New Roman" w:hAnsi="Times New Roman"/>
                <w:sz w:val="24"/>
                <w:szCs w:val="24"/>
              </w:rPr>
              <w:t>методов оценки и анализа активов, капитала, стоимости инвестиционных проектов, финансовых рисков.</w:t>
            </w:r>
          </w:p>
        </w:tc>
        <w:tc>
          <w:tcPr>
            <w:tcW w:w="2678" w:type="dxa"/>
            <w:shd w:val="clear" w:color="auto" w:fill="auto"/>
          </w:tcPr>
          <w:p w14:paraId="06FC4248" w14:textId="77777777" w:rsidR="008971AA" w:rsidRPr="009171AB" w:rsidRDefault="009658E5" w:rsidP="0059535E">
            <w:pPr>
              <w:pStyle w:val="af0"/>
              <w:numPr>
                <w:ilvl w:val="0"/>
                <w:numId w:val="53"/>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Каковы абсолютные и относительные показатели оценки риска?</w:t>
            </w:r>
          </w:p>
          <w:p w14:paraId="0260B7A6" w14:textId="550ABFB3" w:rsidR="003E513B" w:rsidRPr="009171AB" w:rsidRDefault="003E513B" w:rsidP="0059535E">
            <w:pPr>
              <w:pStyle w:val="af0"/>
              <w:numPr>
                <w:ilvl w:val="0"/>
                <w:numId w:val="53"/>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 xml:space="preserve">Охарактеризуйте модель </w:t>
            </w:r>
            <w:r w:rsidRPr="009171AB">
              <w:rPr>
                <w:rFonts w:ascii="Times New Roman" w:eastAsia="Times New Roman" w:hAnsi="Times New Roman"/>
                <w:sz w:val="24"/>
                <w:szCs w:val="24"/>
                <w:lang w:val="en-US"/>
              </w:rPr>
              <w:t>CAPM</w:t>
            </w:r>
            <w:r w:rsidRPr="009171AB">
              <w:rPr>
                <w:rFonts w:ascii="Times New Roman" w:eastAsia="Times New Roman" w:hAnsi="Times New Roman"/>
                <w:sz w:val="24"/>
                <w:szCs w:val="24"/>
              </w:rPr>
              <w:t xml:space="preserve"> с позиции теории финансового риск-менеджмента.</w:t>
            </w:r>
          </w:p>
          <w:p w14:paraId="79D2CF87" w14:textId="22A649A7" w:rsidR="003E513B" w:rsidRPr="009171AB" w:rsidRDefault="003E513B" w:rsidP="0059535E">
            <w:pPr>
              <w:pStyle w:val="af0"/>
              <w:numPr>
                <w:ilvl w:val="0"/>
                <w:numId w:val="53"/>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Особенности учета входящих денежных потоков и рисков инвестиционных проектов за пределами горизонта планирования.</w:t>
            </w:r>
          </w:p>
        </w:tc>
      </w:tr>
      <w:tr w:rsidR="008971AA" w:rsidRPr="009517E9" w14:paraId="76AFB191" w14:textId="77777777" w:rsidTr="008971AA">
        <w:tc>
          <w:tcPr>
            <w:tcW w:w="2005" w:type="dxa"/>
            <w:vMerge/>
          </w:tcPr>
          <w:p w14:paraId="50116EFE" w14:textId="77777777" w:rsidR="008971AA" w:rsidRPr="009171AB" w:rsidRDefault="008971AA" w:rsidP="008971AA">
            <w:pPr>
              <w:jc w:val="both"/>
              <w:rPr>
                <w:sz w:val="24"/>
                <w:szCs w:val="24"/>
              </w:rPr>
            </w:pPr>
          </w:p>
        </w:tc>
        <w:tc>
          <w:tcPr>
            <w:tcW w:w="2338" w:type="dxa"/>
            <w:vMerge/>
          </w:tcPr>
          <w:p w14:paraId="47DBEAFA" w14:textId="77777777" w:rsidR="008971AA" w:rsidRPr="009171AB" w:rsidRDefault="008971AA" w:rsidP="008971AA">
            <w:pPr>
              <w:jc w:val="both"/>
              <w:rPr>
                <w:sz w:val="24"/>
                <w:szCs w:val="24"/>
              </w:rPr>
            </w:pPr>
          </w:p>
        </w:tc>
        <w:tc>
          <w:tcPr>
            <w:tcW w:w="2467" w:type="dxa"/>
          </w:tcPr>
          <w:p w14:paraId="37300157" w14:textId="77777777" w:rsidR="008971AA" w:rsidRPr="009171AB" w:rsidRDefault="008971AA" w:rsidP="008971AA">
            <w:pPr>
              <w:jc w:val="both"/>
              <w:rPr>
                <w:b/>
                <w:sz w:val="24"/>
                <w:szCs w:val="24"/>
              </w:rPr>
            </w:pPr>
            <w:r w:rsidRPr="009171AB">
              <w:rPr>
                <w:b/>
                <w:sz w:val="24"/>
                <w:szCs w:val="24"/>
              </w:rPr>
              <w:t>Умение:</w:t>
            </w:r>
          </w:p>
          <w:p w14:paraId="5AD25774" w14:textId="2A2187E9" w:rsidR="008971AA" w:rsidRPr="009171AB" w:rsidRDefault="00FC7B01" w:rsidP="0059535E">
            <w:pPr>
              <w:pStyle w:val="af0"/>
              <w:numPr>
                <w:ilvl w:val="0"/>
                <w:numId w:val="31"/>
              </w:numPr>
              <w:spacing w:after="0" w:line="240" w:lineRule="auto"/>
              <w:ind w:left="0" w:firstLine="0"/>
              <w:jc w:val="both"/>
              <w:rPr>
                <w:rFonts w:ascii="Times New Roman" w:eastAsia="Times New Roman" w:hAnsi="Times New Roman"/>
                <w:sz w:val="24"/>
                <w:szCs w:val="24"/>
              </w:rPr>
            </w:pPr>
            <w:r w:rsidRPr="009171AB">
              <w:rPr>
                <w:rFonts w:ascii="Times New Roman" w:eastAsia="Times New Roman" w:hAnsi="Times New Roman"/>
                <w:sz w:val="24"/>
                <w:szCs w:val="24"/>
              </w:rPr>
              <w:t xml:space="preserve">проводить анализ деятельности организаций независимо от форм собственности и уровня капитализации, с </w:t>
            </w:r>
            <w:r w:rsidRPr="009171AB">
              <w:rPr>
                <w:rFonts w:ascii="Times New Roman" w:eastAsia="Times New Roman" w:hAnsi="Times New Roman"/>
                <w:sz w:val="24"/>
                <w:szCs w:val="24"/>
              </w:rPr>
              <w:lastRenderedPageBreak/>
              <w:t>учетом экономического потенциала региона.</w:t>
            </w:r>
          </w:p>
        </w:tc>
        <w:tc>
          <w:tcPr>
            <w:tcW w:w="2678" w:type="dxa"/>
            <w:shd w:val="clear" w:color="auto" w:fill="auto"/>
          </w:tcPr>
          <w:p w14:paraId="46C111ED" w14:textId="77777777" w:rsidR="003E513B" w:rsidRPr="009171AB" w:rsidRDefault="009658E5" w:rsidP="0059535E">
            <w:pPr>
              <w:pStyle w:val="af0"/>
              <w:numPr>
                <w:ilvl w:val="0"/>
                <w:numId w:val="54"/>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lastRenderedPageBreak/>
              <w:t>Каков алгоритм оценки вероятности банкротства предприятий?</w:t>
            </w:r>
          </w:p>
          <w:p w14:paraId="2AF0FCD6" w14:textId="77777777" w:rsidR="003E513B" w:rsidRPr="009171AB" w:rsidRDefault="009658E5" w:rsidP="0059535E">
            <w:pPr>
              <w:pStyle w:val="af0"/>
              <w:numPr>
                <w:ilvl w:val="0"/>
                <w:numId w:val="54"/>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 xml:space="preserve">Каковы особенности рисков страховой деятельности </w:t>
            </w:r>
            <w:r w:rsidRPr="009171AB">
              <w:rPr>
                <w:rFonts w:ascii="Times New Roman" w:eastAsia="Times New Roman" w:hAnsi="Times New Roman"/>
                <w:sz w:val="24"/>
                <w:szCs w:val="24"/>
              </w:rPr>
              <w:lastRenderedPageBreak/>
              <w:t>(страховой портфель: селекция рисков, раскладка риска внутри портфеля, управление страховым портфелем)?</w:t>
            </w:r>
          </w:p>
          <w:p w14:paraId="5271E6CA" w14:textId="61B2FF17" w:rsidR="009658E5" w:rsidRPr="009171AB" w:rsidRDefault="009658E5" w:rsidP="0059535E">
            <w:pPr>
              <w:pStyle w:val="af0"/>
              <w:numPr>
                <w:ilvl w:val="0"/>
                <w:numId w:val="54"/>
              </w:numPr>
              <w:spacing w:after="0" w:line="240" w:lineRule="auto"/>
              <w:ind w:left="0" w:firstLine="164"/>
              <w:jc w:val="both"/>
              <w:rPr>
                <w:rFonts w:ascii="Times New Roman" w:eastAsia="Times New Roman" w:hAnsi="Times New Roman"/>
                <w:sz w:val="24"/>
                <w:szCs w:val="24"/>
              </w:rPr>
            </w:pPr>
            <w:r w:rsidRPr="009171AB">
              <w:rPr>
                <w:rFonts w:ascii="Times New Roman" w:eastAsia="Times New Roman" w:hAnsi="Times New Roman"/>
                <w:sz w:val="24"/>
                <w:szCs w:val="24"/>
              </w:rPr>
              <w:t>Какова специфика управления рисками в страховых компаниях?</w:t>
            </w:r>
          </w:p>
        </w:tc>
      </w:tr>
      <w:tr w:rsidR="008971AA" w:rsidRPr="009517E9" w14:paraId="5C66235E" w14:textId="77777777" w:rsidTr="00FC7B01">
        <w:trPr>
          <w:trHeight w:val="2270"/>
        </w:trPr>
        <w:tc>
          <w:tcPr>
            <w:tcW w:w="2005" w:type="dxa"/>
            <w:vMerge/>
          </w:tcPr>
          <w:p w14:paraId="1FDA91B5" w14:textId="41F5735D" w:rsidR="008971AA" w:rsidRPr="009171AB" w:rsidRDefault="008971AA" w:rsidP="008971AA">
            <w:pPr>
              <w:jc w:val="both"/>
              <w:rPr>
                <w:sz w:val="24"/>
                <w:szCs w:val="24"/>
              </w:rPr>
            </w:pPr>
          </w:p>
        </w:tc>
        <w:tc>
          <w:tcPr>
            <w:tcW w:w="2338" w:type="dxa"/>
            <w:vMerge w:val="restart"/>
          </w:tcPr>
          <w:p w14:paraId="03C17CA3" w14:textId="36B9DD36" w:rsidR="008971AA" w:rsidRPr="009171AB" w:rsidRDefault="008971AA" w:rsidP="0059535E">
            <w:pPr>
              <w:pStyle w:val="af0"/>
              <w:numPr>
                <w:ilvl w:val="0"/>
                <w:numId w:val="30"/>
              </w:numPr>
              <w:spacing w:after="0" w:line="240" w:lineRule="auto"/>
              <w:ind w:left="0" w:right="-74" w:firstLine="0"/>
              <w:jc w:val="both"/>
              <w:rPr>
                <w:rFonts w:ascii="Times New Roman" w:eastAsia="Times New Roman" w:hAnsi="Times New Roman"/>
                <w:sz w:val="24"/>
                <w:szCs w:val="24"/>
              </w:rPr>
            </w:pPr>
            <w:r w:rsidRPr="009171AB">
              <w:rPr>
                <w:rFonts w:ascii="Times New Roman" w:eastAsia="Times New Roman" w:hAnsi="Times New Roman"/>
                <w:sz w:val="24"/>
                <w:szCs w:val="24"/>
              </w:rPr>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 по устранению выявленных нарушений.</w:t>
            </w:r>
          </w:p>
          <w:p w14:paraId="1F148B8C" w14:textId="2488936E" w:rsidR="008971AA" w:rsidRPr="009171AB" w:rsidRDefault="008971AA" w:rsidP="008971AA">
            <w:pPr>
              <w:jc w:val="both"/>
              <w:rPr>
                <w:sz w:val="24"/>
                <w:szCs w:val="24"/>
              </w:rPr>
            </w:pPr>
          </w:p>
        </w:tc>
        <w:tc>
          <w:tcPr>
            <w:tcW w:w="2467" w:type="dxa"/>
          </w:tcPr>
          <w:p w14:paraId="7F5FB009" w14:textId="77777777" w:rsidR="008971AA" w:rsidRPr="009171AB" w:rsidRDefault="008971AA" w:rsidP="008971AA">
            <w:pPr>
              <w:jc w:val="both"/>
              <w:rPr>
                <w:b/>
                <w:sz w:val="24"/>
                <w:szCs w:val="24"/>
              </w:rPr>
            </w:pPr>
            <w:r w:rsidRPr="009171AB">
              <w:rPr>
                <w:b/>
                <w:sz w:val="24"/>
                <w:szCs w:val="24"/>
              </w:rPr>
              <w:t xml:space="preserve">Знание: </w:t>
            </w:r>
          </w:p>
          <w:p w14:paraId="723A3593" w14:textId="284CB77D" w:rsidR="008971AA" w:rsidRPr="009171AB" w:rsidRDefault="00FC7B01" w:rsidP="0059535E">
            <w:pPr>
              <w:pStyle w:val="af0"/>
              <w:numPr>
                <w:ilvl w:val="0"/>
                <w:numId w:val="28"/>
              </w:numPr>
              <w:spacing w:after="0" w:line="240" w:lineRule="auto"/>
              <w:ind w:left="0" w:firstLine="0"/>
              <w:jc w:val="both"/>
              <w:rPr>
                <w:rFonts w:ascii="Times New Roman" w:eastAsia="Times New Roman" w:hAnsi="Times New Roman"/>
                <w:sz w:val="24"/>
                <w:szCs w:val="24"/>
              </w:rPr>
            </w:pPr>
            <w:r w:rsidRPr="009171AB">
              <w:rPr>
                <w:rFonts w:ascii="Times New Roman" w:eastAsia="Times New Roman" w:hAnsi="Times New Roman"/>
                <w:sz w:val="24"/>
                <w:szCs w:val="24"/>
              </w:rPr>
              <w:t>методов и инструментов, используемых в российской и международной практике для эффективного управления финансовыми рисками организации.</w:t>
            </w:r>
          </w:p>
        </w:tc>
        <w:tc>
          <w:tcPr>
            <w:tcW w:w="2678" w:type="dxa"/>
            <w:shd w:val="clear" w:color="auto" w:fill="auto"/>
          </w:tcPr>
          <w:p w14:paraId="57D9835E" w14:textId="77777777" w:rsidR="003E513B" w:rsidRPr="009171AB" w:rsidRDefault="009658E5" w:rsidP="0059535E">
            <w:pPr>
              <w:pStyle w:val="af0"/>
              <w:numPr>
                <w:ilvl w:val="0"/>
                <w:numId w:val="55"/>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 xml:space="preserve">Каковы особенности рисков банковской деятельности? </w:t>
            </w:r>
          </w:p>
          <w:p w14:paraId="38C8DF5F" w14:textId="77777777" w:rsidR="008971AA" w:rsidRPr="009171AB" w:rsidRDefault="009658E5" w:rsidP="0059535E">
            <w:pPr>
              <w:pStyle w:val="af0"/>
              <w:numPr>
                <w:ilvl w:val="0"/>
                <w:numId w:val="55"/>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Какова классификация рисков банковской деятельности и их характеристика?</w:t>
            </w:r>
          </w:p>
          <w:p w14:paraId="3E263FB0" w14:textId="3D179D05" w:rsidR="003E513B" w:rsidRPr="009171AB" w:rsidRDefault="003E513B" w:rsidP="0059535E">
            <w:pPr>
              <w:pStyle w:val="af0"/>
              <w:numPr>
                <w:ilvl w:val="0"/>
                <w:numId w:val="55"/>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Проблема эффективной диверсификации рисков компаний с ограниченными видами деятельности.</w:t>
            </w:r>
          </w:p>
        </w:tc>
      </w:tr>
      <w:tr w:rsidR="008971AA" w:rsidRPr="009517E9" w14:paraId="425CCD55" w14:textId="77777777" w:rsidTr="00FC7B01">
        <w:trPr>
          <w:trHeight w:val="1254"/>
        </w:trPr>
        <w:tc>
          <w:tcPr>
            <w:tcW w:w="2005" w:type="dxa"/>
            <w:vMerge/>
            <w:tcBorders>
              <w:bottom w:val="single" w:sz="4" w:space="0" w:color="auto"/>
            </w:tcBorders>
          </w:tcPr>
          <w:p w14:paraId="4481DCC1" w14:textId="77777777" w:rsidR="008971AA" w:rsidRPr="009171AB" w:rsidRDefault="008971AA" w:rsidP="008971AA">
            <w:pPr>
              <w:jc w:val="both"/>
              <w:rPr>
                <w:sz w:val="24"/>
                <w:szCs w:val="24"/>
              </w:rPr>
            </w:pPr>
          </w:p>
        </w:tc>
        <w:tc>
          <w:tcPr>
            <w:tcW w:w="2338" w:type="dxa"/>
            <w:vMerge/>
            <w:tcBorders>
              <w:bottom w:val="single" w:sz="4" w:space="0" w:color="auto"/>
            </w:tcBorders>
          </w:tcPr>
          <w:p w14:paraId="44FEAEF5" w14:textId="77777777" w:rsidR="008971AA" w:rsidRPr="009171AB" w:rsidRDefault="008971AA" w:rsidP="008971AA">
            <w:pPr>
              <w:jc w:val="both"/>
              <w:rPr>
                <w:sz w:val="24"/>
                <w:szCs w:val="24"/>
              </w:rPr>
            </w:pPr>
          </w:p>
        </w:tc>
        <w:tc>
          <w:tcPr>
            <w:tcW w:w="2467" w:type="dxa"/>
            <w:tcBorders>
              <w:bottom w:val="single" w:sz="4" w:space="0" w:color="auto"/>
            </w:tcBorders>
          </w:tcPr>
          <w:p w14:paraId="37F4BF22" w14:textId="77777777" w:rsidR="008971AA" w:rsidRPr="009171AB" w:rsidRDefault="008971AA" w:rsidP="008971AA">
            <w:pPr>
              <w:jc w:val="both"/>
              <w:rPr>
                <w:b/>
                <w:sz w:val="24"/>
                <w:szCs w:val="24"/>
              </w:rPr>
            </w:pPr>
            <w:r w:rsidRPr="009171AB">
              <w:rPr>
                <w:b/>
                <w:sz w:val="24"/>
                <w:szCs w:val="24"/>
              </w:rPr>
              <w:t xml:space="preserve">Умение: </w:t>
            </w:r>
          </w:p>
          <w:p w14:paraId="798AB47B" w14:textId="29E7ADDE" w:rsidR="00FC7B01" w:rsidRPr="009171AB" w:rsidRDefault="00FC7B01" w:rsidP="0059535E">
            <w:pPr>
              <w:pStyle w:val="af0"/>
              <w:numPr>
                <w:ilvl w:val="0"/>
                <w:numId w:val="29"/>
              </w:numPr>
              <w:spacing w:after="0" w:line="240" w:lineRule="auto"/>
              <w:ind w:left="0" w:firstLine="0"/>
              <w:jc w:val="both"/>
              <w:rPr>
                <w:rFonts w:ascii="Times New Roman" w:hAnsi="Times New Roman"/>
                <w:sz w:val="24"/>
                <w:szCs w:val="24"/>
              </w:rPr>
            </w:pPr>
            <w:r w:rsidRPr="009171AB">
              <w:rPr>
                <w:rFonts w:ascii="Times New Roman" w:eastAsia="Times New Roman" w:hAnsi="Times New Roman"/>
                <w:sz w:val="24"/>
                <w:szCs w:val="24"/>
              </w:rPr>
              <w:t>использовать методы и инструментарий управления финансовыми рисками на предприятии.</w:t>
            </w:r>
          </w:p>
        </w:tc>
        <w:tc>
          <w:tcPr>
            <w:tcW w:w="2678" w:type="dxa"/>
            <w:tcBorders>
              <w:bottom w:val="single" w:sz="4" w:space="0" w:color="auto"/>
            </w:tcBorders>
            <w:shd w:val="clear" w:color="auto" w:fill="auto"/>
          </w:tcPr>
          <w:p w14:paraId="462F57AD" w14:textId="77777777" w:rsidR="008971AA" w:rsidRPr="009171AB" w:rsidRDefault="009658E5" w:rsidP="0059535E">
            <w:pPr>
              <w:pStyle w:val="af0"/>
              <w:numPr>
                <w:ilvl w:val="0"/>
                <w:numId w:val="56"/>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Какие математические методы рискового моделирования Вы знаете?</w:t>
            </w:r>
          </w:p>
          <w:p w14:paraId="5038786E" w14:textId="77777777" w:rsidR="003E513B" w:rsidRPr="009171AB" w:rsidRDefault="003E513B" w:rsidP="0059535E">
            <w:pPr>
              <w:pStyle w:val="af0"/>
              <w:numPr>
                <w:ilvl w:val="0"/>
                <w:numId w:val="56"/>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 xml:space="preserve">В каких случаях для компаний уход от риска является оправданным? </w:t>
            </w:r>
          </w:p>
          <w:p w14:paraId="593ADDD3" w14:textId="62CDD2BC" w:rsidR="003E513B" w:rsidRPr="009171AB" w:rsidRDefault="003E513B" w:rsidP="0059535E">
            <w:pPr>
              <w:pStyle w:val="af0"/>
              <w:numPr>
                <w:ilvl w:val="0"/>
                <w:numId w:val="56"/>
              </w:numPr>
              <w:spacing w:after="0" w:line="240" w:lineRule="auto"/>
              <w:ind w:left="22" w:firstLine="142"/>
              <w:jc w:val="both"/>
              <w:rPr>
                <w:rFonts w:ascii="Times New Roman" w:eastAsia="Times New Roman" w:hAnsi="Times New Roman"/>
                <w:sz w:val="24"/>
                <w:szCs w:val="24"/>
              </w:rPr>
            </w:pPr>
            <w:r w:rsidRPr="009171AB">
              <w:rPr>
                <w:rFonts w:ascii="Times New Roman" w:eastAsia="Times New Roman" w:hAnsi="Times New Roman"/>
                <w:sz w:val="24"/>
                <w:szCs w:val="24"/>
              </w:rPr>
              <w:t>Всегда ли передача риска обеспечивает достижение финансового результата при реализации финансового риска?</w:t>
            </w:r>
          </w:p>
        </w:tc>
      </w:tr>
      <w:bookmarkEnd w:id="42"/>
      <w:bookmarkEnd w:id="43"/>
    </w:tbl>
    <w:p w14:paraId="674D25BD" w14:textId="10062572" w:rsidR="000A4A99" w:rsidRDefault="000A4A99" w:rsidP="00C17605">
      <w:pPr>
        <w:widowControl w:val="0"/>
        <w:spacing w:after="0" w:line="240" w:lineRule="auto"/>
        <w:rPr>
          <w:rFonts w:ascii="Times New Roman" w:eastAsia="Times New Roman" w:hAnsi="Times New Roman" w:cs="Times New Roman"/>
          <w:b/>
          <w:sz w:val="28"/>
          <w:szCs w:val="28"/>
          <w:lang w:eastAsia="ru-RU"/>
        </w:rPr>
      </w:pPr>
    </w:p>
    <w:p w14:paraId="768CC90F" w14:textId="14A3B46B"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654C68">
        <w:rPr>
          <w:rFonts w:ascii="Times New Roman" w:eastAsia="Times New Roman" w:hAnsi="Times New Roman" w:cs="Times New Roman"/>
          <w:b/>
          <w:sz w:val="28"/>
          <w:szCs w:val="28"/>
          <w:lang w:eastAsia="ru-RU"/>
        </w:rPr>
        <w:t xml:space="preserve">Примерный перечень контрольных вопросов к </w:t>
      </w:r>
      <w:r w:rsidR="00654C68" w:rsidRPr="00654C68">
        <w:rPr>
          <w:rFonts w:ascii="Times New Roman" w:eastAsia="Times New Roman" w:hAnsi="Times New Roman" w:cs="Times New Roman"/>
          <w:b/>
          <w:sz w:val="28"/>
          <w:szCs w:val="28"/>
          <w:lang w:eastAsia="ru-RU"/>
        </w:rPr>
        <w:t>зачету</w:t>
      </w:r>
      <w:r w:rsidRPr="00654C68">
        <w:rPr>
          <w:rFonts w:ascii="Times New Roman" w:eastAsia="Times New Roman" w:hAnsi="Times New Roman" w:cs="Times New Roman"/>
          <w:b/>
          <w:sz w:val="28"/>
          <w:szCs w:val="28"/>
          <w:lang w:eastAsia="ru-RU"/>
        </w:rPr>
        <w:t>:</w:t>
      </w:r>
    </w:p>
    <w:p w14:paraId="6D318DFF" w14:textId="11D96EA5"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Понятие и сущность финансовых рисков. Краткая характеристика среды в которой проявляются финансовые риски: микросреда и макросреда</w:t>
      </w:r>
      <w:r>
        <w:rPr>
          <w:rFonts w:ascii="Times New Roman" w:eastAsia="Times New Roman" w:hAnsi="Times New Roman"/>
          <w:sz w:val="28"/>
          <w:szCs w:val="28"/>
          <w:lang w:eastAsia="ru-RU"/>
        </w:rPr>
        <w:t>.</w:t>
      </w:r>
    </w:p>
    <w:p w14:paraId="4701DEE5" w14:textId="56A0E9CF" w:rsid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Классификация финансовых рисков. </w:t>
      </w:r>
    </w:p>
    <w:p w14:paraId="76369E7C" w14:textId="28C74A35" w:rsid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Понятия инфляционный риск, "бизнес-риск", налоговый риск, инвестиционный риск, инновационный риск, риск потери финансовой устойчивости и пр</w:t>
      </w:r>
      <w:r>
        <w:rPr>
          <w:rFonts w:ascii="Times New Roman" w:eastAsia="Times New Roman" w:hAnsi="Times New Roman"/>
          <w:sz w:val="28"/>
          <w:szCs w:val="28"/>
          <w:lang w:eastAsia="ru-RU"/>
        </w:rPr>
        <w:t>.</w:t>
      </w:r>
    </w:p>
    <w:p w14:paraId="0076AC33" w14:textId="606E172A" w:rsidR="00824D8A" w:rsidRPr="00824D8A" w:rsidRDefault="00AC2513"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AC2513">
        <w:rPr>
          <w:rFonts w:ascii="Times New Roman" w:eastAsia="Times New Roman" w:hAnsi="Times New Roman"/>
          <w:sz w:val="28"/>
          <w:szCs w:val="28"/>
          <w:lang w:eastAsia="ru-RU"/>
        </w:rPr>
        <w:t>Цель управления рисками</w:t>
      </w:r>
      <w:r>
        <w:rPr>
          <w:rFonts w:ascii="Times New Roman" w:eastAsia="Times New Roman" w:hAnsi="Times New Roman"/>
          <w:sz w:val="28"/>
          <w:szCs w:val="28"/>
          <w:lang w:eastAsia="ru-RU"/>
        </w:rPr>
        <w:t xml:space="preserve"> и м</w:t>
      </w:r>
      <w:r w:rsidR="00824D8A" w:rsidRPr="00AC2513">
        <w:rPr>
          <w:rFonts w:ascii="Times New Roman" w:eastAsia="Times New Roman" w:hAnsi="Times New Roman"/>
          <w:sz w:val="28"/>
          <w:szCs w:val="28"/>
          <w:lang w:eastAsia="ru-RU"/>
        </w:rPr>
        <w:t xml:space="preserve">есто управления рисками в общей системе </w:t>
      </w:r>
      <w:r w:rsidR="00824D8A" w:rsidRPr="00AC2513">
        <w:rPr>
          <w:rFonts w:ascii="Times New Roman" w:eastAsia="Times New Roman" w:hAnsi="Times New Roman"/>
          <w:sz w:val="28"/>
          <w:szCs w:val="28"/>
          <w:lang w:eastAsia="ru-RU"/>
        </w:rPr>
        <w:lastRenderedPageBreak/>
        <w:t xml:space="preserve">управления </w:t>
      </w:r>
      <w:r>
        <w:rPr>
          <w:rFonts w:ascii="Times New Roman" w:eastAsia="Times New Roman" w:hAnsi="Times New Roman"/>
          <w:sz w:val="28"/>
          <w:szCs w:val="28"/>
          <w:lang w:eastAsia="ru-RU"/>
        </w:rPr>
        <w:t>организацией</w:t>
      </w:r>
      <w:r w:rsidR="00824D8A" w:rsidRPr="00AC2513">
        <w:rPr>
          <w:rFonts w:ascii="Times New Roman" w:eastAsia="Times New Roman" w:hAnsi="Times New Roman"/>
          <w:sz w:val="28"/>
          <w:szCs w:val="28"/>
          <w:lang w:eastAsia="ru-RU"/>
        </w:rPr>
        <w:t>.</w:t>
      </w:r>
    </w:p>
    <w:p w14:paraId="2DD0E39D" w14:textId="468838E6" w:rsid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Концепции финансового риск-менеджмента</w:t>
      </w:r>
    </w:p>
    <w:p w14:paraId="72FB9BFB" w14:textId="78C43CF2" w:rsidR="00AC2513" w:rsidRPr="00824D8A" w:rsidRDefault="00AC2513"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AC2513">
        <w:rPr>
          <w:rFonts w:ascii="Times New Roman" w:eastAsia="Times New Roman" w:hAnsi="Times New Roman"/>
          <w:sz w:val="28"/>
          <w:szCs w:val="28"/>
          <w:lang w:eastAsia="ru-RU"/>
        </w:rPr>
        <w:t>Постановка риск-менеджмента в компании и связь с финансовой службой.</w:t>
      </w:r>
    </w:p>
    <w:p w14:paraId="41B8D181" w14:textId="0DE091C9" w:rsid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Метрики финансовых рисков. </w:t>
      </w:r>
    </w:p>
    <w:p w14:paraId="39B1F3BA" w14:textId="6123559C" w:rsidR="00AC2513" w:rsidRDefault="00AC2513"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AC2513">
        <w:rPr>
          <w:rFonts w:ascii="Times New Roman" w:eastAsia="Times New Roman" w:hAnsi="Times New Roman"/>
          <w:sz w:val="28"/>
          <w:szCs w:val="28"/>
          <w:lang w:eastAsia="ru-RU"/>
        </w:rPr>
        <w:t>Этапы процесса управления риском: анализ риска (сбор и обработка данных по аспектам риска, качественный и количественный анализ риска) и меры по устранению и минимизации риска.</w:t>
      </w:r>
    </w:p>
    <w:p w14:paraId="6A4A290A" w14:textId="229B44FA"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Методология </w:t>
      </w:r>
      <w:proofErr w:type="spellStart"/>
      <w:r w:rsidRPr="00824D8A">
        <w:rPr>
          <w:rFonts w:ascii="Times New Roman" w:eastAsia="Times New Roman" w:hAnsi="Times New Roman"/>
          <w:sz w:val="28"/>
          <w:szCs w:val="28"/>
          <w:lang w:eastAsia="ru-RU"/>
        </w:rPr>
        <w:t>Value-at-Risk</w:t>
      </w:r>
      <w:proofErr w:type="spellEnd"/>
      <w:r w:rsidRPr="00824D8A">
        <w:rPr>
          <w:rFonts w:ascii="Times New Roman" w:eastAsia="Times New Roman" w:hAnsi="Times New Roman"/>
          <w:sz w:val="28"/>
          <w:szCs w:val="28"/>
          <w:lang w:eastAsia="ru-RU"/>
        </w:rPr>
        <w:t xml:space="preserve">. </w:t>
      </w:r>
    </w:p>
    <w:p w14:paraId="3A15430B" w14:textId="102F3CFB" w:rsid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Анализ процентных рисков. </w:t>
      </w:r>
    </w:p>
    <w:p w14:paraId="7F43251F" w14:textId="468E6616" w:rsidR="00AC2513" w:rsidRPr="00824D8A" w:rsidRDefault="00AC2513"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AC2513">
        <w:rPr>
          <w:rFonts w:ascii="Times New Roman" w:eastAsia="Times New Roman" w:hAnsi="Times New Roman"/>
          <w:sz w:val="28"/>
          <w:szCs w:val="28"/>
          <w:lang w:eastAsia="ru-RU"/>
        </w:rPr>
        <w:t>Определение размера возможных финансовых потерь при наступлении рискового события.</w:t>
      </w:r>
      <w:r>
        <w:rPr>
          <w:rFonts w:ascii="Times New Roman" w:eastAsia="Times New Roman" w:hAnsi="Times New Roman"/>
          <w:sz w:val="28"/>
          <w:szCs w:val="28"/>
          <w:lang w:eastAsia="ru-RU"/>
        </w:rPr>
        <w:t xml:space="preserve"> Зоны рисков.</w:t>
      </w:r>
    </w:p>
    <w:p w14:paraId="5CB9D1BD" w14:textId="7173FA00" w:rsid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Концепция альфы и беты, «греки» опционов</w:t>
      </w:r>
    </w:p>
    <w:p w14:paraId="094AB343" w14:textId="4E09D8BB" w:rsidR="00AC2513" w:rsidRPr="00AC2513" w:rsidRDefault="00AC2513"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AC2513">
        <w:rPr>
          <w:rFonts w:ascii="Times New Roman" w:eastAsia="Times New Roman" w:hAnsi="Times New Roman"/>
          <w:sz w:val="28"/>
          <w:szCs w:val="28"/>
          <w:lang w:eastAsia="ru-RU"/>
        </w:rPr>
        <w:t>Аналитические методы: анализ сценариев; дерево решений; метод достоверных эквивалентов и др.</w:t>
      </w:r>
    </w:p>
    <w:p w14:paraId="7E355B05" w14:textId="77777777" w:rsidR="00AC2513" w:rsidRPr="00AC2513" w:rsidRDefault="00AC2513"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AC2513">
        <w:rPr>
          <w:rFonts w:ascii="Times New Roman" w:eastAsia="Times New Roman" w:hAnsi="Times New Roman"/>
          <w:sz w:val="28"/>
          <w:szCs w:val="28"/>
          <w:lang w:eastAsia="ru-RU"/>
        </w:rPr>
        <w:t xml:space="preserve">Определение уровня риска, дисперсии, стандартное отклонение, коэффициент вариации, </w:t>
      </w:r>
      <w:proofErr w:type="spellStart"/>
      <w:r w:rsidRPr="00AC2513">
        <w:rPr>
          <w:rFonts w:ascii="Times New Roman" w:eastAsia="Times New Roman" w:hAnsi="Times New Roman"/>
          <w:sz w:val="28"/>
          <w:szCs w:val="28"/>
          <w:lang w:eastAsia="ru-RU"/>
        </w:rPr>
        <w:t>бетакоэффициент</w:t>
      </w:r>
      <w:proofErr w:type="spellEnd"/>
      <w:r w:rsidRPr="00AC2513">
        <w:rPr>
          <w:rFonts w:ascii="Times New Roman" w:eastAsia="Times New Roman" w:hAnsi="Times New Roman"/>
          <w:sz w:val="28"/>
          <w:szCs w:val="28"/>
          <w:lang w:eastAsia="ru-RU"/>
        </w:rPr>
        <w:t xml:space="preserve">. </w:t>
      </w:r>
    </w:p>
    <w:p w14:paraId="6ACC5A78" w14:textId="174A4855" w:rsidR="00AC2513" w:rsidRPr="00824D8A" w:rsidRDefault="00AC2513"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AC2513">
        <w:rPr>
          <w:rFonts w:ascii="Times New Roman" w:eastAsia="Times New Roman" w:hAnsi="Times New Roman"/>
          <w:sz w:val="28"/>
          <w:szCs w:val="28"/>
          <w:lang w:eastAsia="ru-RU"/>
        </w:rPr>
        <w:t>Качественные методы оценки предпринимательских рисков: метод экспертных оценок, анализ финансового состояния предприятия, статистический метод</w:t>
      </w:r>
    </w:p>
    <w:p w14:paraId="5FB02A35" w14:textId="54581388" w:rsid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Диверсификация, страхование, хеджирование финансовых рисков. </w:t>
      </w:r>
    </w:p>
    <w:p w14:paraId="51F21B6D" w14:textId="6744D5EB" w:rsidR="00AC2513" w:rsidRPr="00824D8A" w:rsidRDefault="00AC2513"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AC2513">
        <w:rPr>
          <w:rFonts w:ascii="Times New Roman" w:eastAsia="Times New Roman" w:hAnsi="Times New Roman"/>
          <w:sz w:val="28"/>
          <w:szCs w:val="28"/>
          <w:lang w:eastAsia="ru-RU"/>
        </w:rPr>
        <w:t>Выбор форм и видов страхования рисков предприятия.</w:t>
      </w:r>
    </w:p>
    <w:p w14:paraId="04501856" w14:textId="3DDF71BB" w:rsid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proofErr w:type="spellStart"/>
      <w:r w:rsidRPr="00824D8A">
        <w:rPr>
          <w:rFonts w:ascii="Times New Roman" w:eastAsia="Times New Roman" w:hAnsi="Times New Roman"/>
          <w:sz w:val="28"/>
          <w:szCs w:val="28"/>
          <w:lang w:eastAsia="ru-RU"/>
        </w:rPr>
        <w:t>Лимитирование</w:t>
      </w:r>
      <w:proofErr w:type="spellEnd"/>
      <w:r w:rsidRPr="00824D8A">
        <w:rPr>
          <w:rFonts w:ascii="Times New Roman" w:eastAsia="Times New Roman" w:hAnsi="Times New Roman"/>
          <w:sz w:val="28"/>
          <w:szCs w:val="28"/>
          <w:lang w:eastAsia="ru-RU"/>
        </w:rPr>
        <w:t xml:space="preserve">, риск-аппетит и другие инструменты управления финансовыми рисками. </w:t>
      </w:r>
    </w:p>
    <w:p w14:paraId="401AE312" w14:textId="6D1C9C78" w:rsidR="00AC2513" w:rsidRDefault="00AC2513"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AC2513">
        <w:rPr>
          <w:rFonts w:ascii="Times New Roman" w:eastAsia="Times New Roman" w:hAnsi="Times New Roman"/>
          <w:sz w:val="28"/>
          <w:szCs w:val="28"/>
          <w:lang w:eastAsia="ru-RU"/>
        </w:rPr>
        <w:t>Установление предельно допустимого уровня рисков по отдельным хозяйственным операциям и видам хозяйственной деятельности предприятия.</w:t>
      </w:r>
    </w:p>
    <w:p w14:paraId="0FC24FFF"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proofErr w:type="spellStart"/>
      <w:r w:rsidRPr="00824D8A">
        <w:rPr>
          <w:rFonts w:ascii="Times New Roman" w:eastAsia="Times New Roman" w:hAnsi="Times New Roman"/>
          <w:sz w:val="28"/>
          <w:szCs w:val="28"/>
          <w:lang w:eastAsia="ru-RU"/>
        </w:rPr>
        <w:t>Секьюритизация</w:t>
      </w:r>
      <w:proofErr w:type="spellEnd"/>
      <w:r w:rsidRPr="00824D8A">
        <w:rPr>
          <w:rFonts w:ascii="Times New Roman" w:eastAsia="Times New Roman" w:hAnsi="Times New Roman"/>
          <w:sz w:val="28"/>
          <w:szCs w:val="28"/>
          <w:lang w:eastAsia="ru-RU"/>
        </w:rPr>
        <w:t xml:space="preserve"> и кредитные </w:t>
      </w:r>
      <w:proofErr w:type="spellStart"/>
      <w:r w:rsidRPr="00824D8A">
        <w:rPr>
          <w:rFonts w:ascii="Times New Roman" w:eastAsia="Times New Roman" w:hAnsi="Times New Roman"/>
          <w:sz w:val="28"/>
          <w:szCs w:val="28"/>
          <w:lang w:eastAsia="ru-RU"/>
        </w:rPr>
        <w:t>деривативы</w:t>
      </w:r>
      <w:proofErr w:type="spellEnd"/>
    </w:p>
    <w:p w14:paraId="2C839852"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Управление рисками инвестиционного портфеля. </w:t>
      </w:r>
    </w:p>
    <w:p w14:paraId="4F773B7C"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Риск инвестиционного портфеля облигаций. </w:t>
      </w:r>
    </w:p>
    <w:p w14:paraId="2C31D8A4"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Управление финансовыми рисками инвестиционных проектов в форме капитальных вложений. </w:t>
      </w:r>
    </w:p>
    <w:p w14:paraId="0F50E831"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Математические и инструментальные методы оценки и управления рисками инвестиционного проекта в форме капитальных вложений</w:t>
      </w:r>
    </w:p>
    <w:p w14:paraId="2DE866C2"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Построение системы управления финансовыми рисками на предприятии. </w:t>
      </w:r>
    </w:p>
    <w:p w14:paraId="47BAFAD7"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Управление кредитными и рыночными рисками предприятия. </w:t>
      </w:r>
    </w:p>
    <w:p w14:paraId="6B35E631" w14:textId="70112B50" w:rsid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Управление риском заимствований предприятия</w:t>
      </w:r>
    </w:p>
    <w:p w14:paraId="5DB7966B" w14:textId="561CFF35" w:rsidR="00AC2513" w:rsidRDefault="00AC2513"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AC2513">
        <w:rPr>
          <w:rFonts w:ascii="Times New Roman" w:eastAsia="Times New Roman" w:hAnsi="Times New Roman"/>
          <w:sz w:val="28"/>
          <w:szCs w:val="28"/>
          <w:lang w:eastAsia="ru-RU"/>
        </w:rPr>
        <w:t xml:space="preserve">Методы диагностики банкротства. Индексы и модели. </w:t>
      </w:r>
      <w:proofErr w:type="spellStart"/>
      <w:r w:rsidRPr="00AC2513">
        <w:rPr>
          <w:rFonts w:ascii="Times New Roman" w:eastAsia="Times New Roman" w:hAnsi="Times New Roman"/>
          <w:sz w:val="28"/>
          <w:szCs w:val="28"/>
          <w:lang w:eastAsia="ru-RU"/>
        </w:rPr>
        <w:t>Бивер</w:t>
      </w:r>
      <w:proofErr w:type="spellEnd"/>
      <w:r w:rsidRPr="00AC2513">
        <w:rPr>
          <w:rFonts w:ascii="Times New Roman" w:eastAsia="Times New Roman" w:hAnsi="Times New Roman"/>
          <w:sz w:val="28"/>
          <w:szCs w:val="28"/>
          <w:lang w:eastAsia="ru-RU"/>
        </w:rPr>
        <w:t xml:space="preserve">, Альтман, Лист, </w:t>
      </w:r>
      <w:proofErr w:type="spellStart"/>
      <w:r w:rsidRPr="00AC2513">
        <w:rPr>
          <w:rFonts w:ascii="Times New Roman" w:eastAsia="Times New Roman" w:hAnsi="Times New Roman"/>
          <w:sz w:val="28"/>
          <w:szCs w:val="28"/>
          <w:lang w:eastAsia="ru-RU"/>
        </w:rPr>
        <w:t>Фулмер</w:t>
      </w:r>
      <w:proofErr w:type="spellEnd"/>
      <w:r w:rsidRPr="00AC2513">
        <w:rPr>
          <w:rFonts w:ascii="Times New Roman" w:eastAsia="Times New Roman" w:hAnsi="Times New Roman"/>
          <w:sz w:val="28"/>
          <w:szCs w:val="28"/>
          <w:lang w:eastAsia="ru-RU"/>
        </w:rPr>
        <w:t xml:space="preserve">, Фридман, Гордон, </w:t>
      </w:r>
      <w:proofErr w:type="spellStart"/>
      <w:r w:rsidRPr="00AC2513">
        <w:rPr>
          <w:rFonts w:ascii="Times New Roman" w:eastAsia="Times New Roman" w:hAnsi="Times New Roman"/>
          <w:sz w:val="28"/>
          <w:szCs w:val="28"/>
          <w:lang w:eastAsia="ru-RU"/>
        </w:rPr>
        <w:t>Таффлер</w:t>
      </w:r>
      <w:proofErr w:type="spellEnd"/>
      <w:r w:rsidRPr="00AC2513">
        <w:rPr>
          <w:rFonts w:ascii="Times New Roman" w:eastAsia="Times New Roman" w:hAnsi="Times New Roman"/>
          <w:sz w:val="28"/>
          <w:szCs w:val="28"/>
          <w:lang w:eastAsia="ru-RU"/>
        </w:rPr>
        <w:t xml:space="preserve"> и пр</w:t>
      </w:r>
      <w:r>
        <w:rPr>
          <w:rFonts w:ascii="Times New Roman" w:eastAsia="Times New Roman" w:hAnsi="Times New Roman"/>
          <w:sz w:val="28"/>
          <w:szCs w:val="28"/>
          <w:lang w:eastAsia="ru-RU"/>
        </w:rPr>
        <w:t>.</w:t>
      </w:r>
    </w:p>
    <w:p w14:paraId="31776E52" w14:textId="567578BF" w:rsidR="00AC2513" w:rsidRPr="00824D8A" w:rsidRDefault="00AC2513"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AC2513">
        <w:rPr>
          <w:rFonts w:ascii="Times New Roman" w:eastAsia="Times New Roman" w:hAnsi="Times New Roman"/>
          <w:sz w:val="28"/>
          <w:szCs w:val="28"/>
          <w:lang w:eastAsia="ru-RU"/>
        </w:rPr>
        <w:t>Комплексная оценка финансового состояния предприятия, превентивные меры борьбы с банкротством.</w:t>
      </w:r>
    </w:p>
    <w:p w14:paraId="0DCCC8B6"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Особенности финансовых рисков банков. </w:t>
      </w:r>
    </w:p>
    <w:p w14:paraId="043C989B"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Нормативное регулирование финансовых рисков в процессе банковского надзора. </w:t>
      </w:r>
    </w:p>
    <w:p w14:paraId="23B72569"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Самострахование в банковском риск-менеджменте. </w:t>
      </w:r>
    </w:p>
    <w:p w14:paraId="44230257"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lastRenderedPageBreak/>
        <w:t xml:space="preserve">Управление кредитным риском банка. </w:t>
      </w:r>
    </w:p>
    <w:p w14:paraId="0E1D8B3E"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Управление риском ликвидности банка. </w:t>
      </w:r>
    </w:p>
    <w:p w14:paraId="1E736F84"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Управление рыночным риском банка. </w:t>
      </w:r>
    </w:p>
    <w:p w14:paraId="4D89D1F3"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Организация финансового риск-менеджмента в банке</w:t>
      </w:r>
    </w:p>
    <w:p w14:paraId="3B483D8E"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Особенности финансовых рисков страховых организаций. </w:t>
      </w:r>
    </w:p>
    <w:p w14:paraId="5D6E481A"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Риск-менеджмент взаимоотношений страховщиков и страхователей. </w:t>
      </w:r>
    </w:p>
    <w:p w14:paraId="6AD0ED47"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Риск-менеджмент обеспечения финансовой устойчивости страховых организаций. </w:t>
      </w:r>
    </w:p>
    <w:p w14:paraId="6C2BA2D8"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Направления развития риск-ориентированного подхода к регулированию страхования</w:t>
      </w:r>
    </w:p>
    <w:p w14:paraId="61132197"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Понятие, виды и особенности нематериальных активов. Особенности рисков нематериальных активов и управления ими</w:t>
      </w:r>
    </w:p>
    <w:p w14:paraId="35FC9810"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 xml:space="preserve">Риски платежных карт. </w:t>
      </w:r>
    </w:p>
    <w:p w14:paraId="36628178" w14:textId="77777777" w:rsidR="00824D8A" w:rsidRPr="00824D8A" w:rsidRDefault="00824D8A" w:rsidP="0059535E">
      <w:pPr>
        <w:pStyle w:val="af0"/>
        <w:widowControl w:val="0"/>
        <w:numPr>
          <w:ilvl w:val="0"/>
          <w:numId w:val="7"/>
        </w:numPr>
        <w:spacing w:after="0" w:line="240" w:lineRule="auto"/>
        <w:jc w:val="both"/>
        <w:rPr>
          <w:rFonts w:ascii="Times New Roman" w:eastAsia="Times New Roman" w:hAnsi="Times New Roman"/>
          <w:sz w:val="28"/>
          <w:szCs w:val="28"/>
          <w:lang w:eastAsia="ru-RU"/>
        </w:rPr>
      </w:pPr>
      <w:r w:rsidRPr="00824D8A">
        <w:rPr>
          <w:rFonts w:ascii="Times New Roman" w:eastAsia="Times New Roman" w:hAnsi="Times New Roman"/>
          <w:sz w:val="28"/>
          <w:szCs w:val="28"/>
          <w:lang w:eastAsia="ru-RU"/>
        </w:rPr>
        <w:t>Система управления рисками платежных карт</w:t>
      </w:r>
    </w:p>
    <w:p w14:paraId="7E574C91" w14:textId="77777777" w:rsidR="002B1782" w:rsidRPr="002B1782" w:rsidRDefault="002B1782" w:rsidP="002B1782">
      <w:pPr>
        <w:widowControl w:val="0"/>
        <w:spacing w:after="0" w:line="240" w:lineRule="auto"/>
        <w:jc w:val="both"/>
        <w:rPr>
          <w:rFonts w:ascii="Times New Roman" w:eastAsia="Times New Roman" w:hAnsi="Times New Roman"/>
          <w:sz w:val="28"/>
          <w:szCs w:val="28"/>
          <w:lang w:eastAsia="ru-RU"/>
        </w:rPr>
      </w:pPr>
    </w:p>
    <w:p w14:paraId="15F00898" w14:textId="77777777" w:rsidR="00CD0FF4" w:rsidRPr="00C0065B" w:rsidRDefault="00C0065B" w:rsidP="00CD0FF4">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w:t>
      </w:r>
      <w:bookmarkEnd w:id="46"/>
      <w:r w:rsidR="00CD0FF4" w:rsidRPr="00957AA7">
        <w:rPr>
          <w:rFonts w:ascii="Times New Roman" w:eastAsia="Times New Roman" w:hAnsi="Times New Roman" w:cs="Times New Roman"/>
          <w:b/>
          <w:sz w:val="28"/>
          <w:szCs w:val="28"/>
        </w:rPr>
        <w:t>Методические материалы, определяющие процедуры оценивания знаний, умений и навыков</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5527C4C9" w14:textId="77777777" w:rsidR="002623A7" w:rsidRPr="00AC2FE8" w:rsidRDefault="002623A7" w:rsidP="002623A7">
      <w:pPr>
        <w:pStyle w:val="1"/>
        <w:spacing w:before="120"/>
        <w:ind w:firstLine="0"/>
        <w:jc w:val="center"/>
        <w:rPr>
          <w:rFonts w:ascii="Times New Roman" w:hAnsi="Times New Roman"/>
          <w:color w:val="auto"/>
        </w:rPr>
      </w:pPr>
      <w:bookmarkStart w:id="48" w:name="_Toc98913204"/>
      <w:bookmarkStart w:id="49" w:name="_Hlk517736004"/>
      <w:bookmarkEnd w:id="47"/>
      <w:r w:rsidRPr="00AC2FE8">
        <w:rPr>
          <w:rFonts w:ascii="Times New Roman" w:hAnsi="Times New Roman"/>
          <w:color w:val="auto"/>
        </w:rPr>
        <w:t xml:space="preserve">8. </w:t>
      </w:r>
      <w:bookmarkStart w:id="50" w:name="_Toc423080114"/>
      <w:r w:rsidRPr="00AC2FE8">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50"/>
    </w:p>
    <w:p w14:paraId="71B52D61" w14:textId="77777777" w:rsidR="002623A7" w:rsidRDefault="002623A7" w:rsidP="002623A7">
      <w:pPr>
        <w:spacing w:line="240" w:lineRule="auto"/>
        <w:jc w:val="center"/>
        <w:rPr>
          <w:rFonts w:ascii="Times New Roman" w:eastAsia="Times New Roman" w:hAnsi="Times New Roman" w:cs="Times New Roman"/>
          <w:b/>
          <w:sz w:val="28"/>
          <w:szCs w:val="28"/>
          <w:lang w:eastAsia="ru-RU"/>
        </w:rPr>
      </w:pPr>
      <w:r w:rsidRPr="00AC2FE8">
        <w:rPr>
          <w:rFonts w:ascii="Times New Roman" w:eastAsia="Times New Roman" w:hAnsi="Times New Roman" w:cs="Times New Roman"/>
          <w:b/>
          <w:sz w:val="28"/>
          <w:szCs w:val="28"/>
          <w:lang w:eastAsia="ru-RU"/>
        </w:rPr>
        <w:t>Нормативные правовые акты:</w:t>
      </w:r>
    </w:p>
    <w:p w14:paraId="321EA776" w14:textId="77777777" w:rsidR="000A4A99" w:rsidRDefault="000A4A99" w:rsidP="000A4A99">
      <w:pPr>
        <w:pStyle w:val="af0"/>
        <w:widowControl w:val="0"/>
        <w:numPr>
          <w:ilvl w:val="0"/>
          <w:numId w:val="3"/>
        </w:numPr>
        <w:spacing w:after="0" w:line="240" w:lineRule="auto"/>
        <w:jc w:val="both"/>
        <w:rPr>
          <w:rFonts w:ascii="Times New Roman" w:eastAsia="Times New Roman" w:hAnsi="Times New Roman"/>
          <w:sz w:val="28"/>
          <w:szCs w:val="28"/>
          <w:lang w:eastAsia="ru-RU"/>
        </w:rPr>
      </w:pPr>
      <w:r w:rsidRPr="00EF3B0A">
        <w:rPr>
          <w:rFonts w:ascii="Times New Roman" w:eastAsia="Times New Roman" w:hAnsi="Times New Roman"/>
          <w:sz w:val="28"/>
          <w:szCs w:val="28"/>
          <w:lang w:eastAsia="ru-RU"/>
        </w:rPr>
        <w:t>Федеральный закон от 22</w:t>
      </w:r>
      <w:r>
        <w:rPr>
          <w:rFonts w:ascii="Times New Roman" w:eastAsia="Times New Roman" w:hAnsi="Times New Roman"/>
          <w:sz w:val="28"/>
          <w:szCs w:val="28"/>
          <w:lang w:eastAsia="ru-RU"/>
        </w:rPr>
        <w:t>.04.1996</w:t>
      </w:r>
      <w:r w:rsidRPr="00EF3B0A">
        <w:rPr>
          <w:rFonts w:ascii="Times New Roman" w:eastAsia="Times New Roman" w:hAnsi="Times New Roman"/>
          <w:sz w:val="28"/>
          <w:szCs w:val="28"/>
          <w:lang w:eastAsia="ru-RU"/>
        </w:rPr>
        <w:t xml:space="preserve"> № 39-ФЗ «О рынке ценных бумаг»</w:t>
      </w:r>
      <w:r>
        <w:rPr>
          <w:rFonts w:ascii="Times New Roman" w:eastAsia="Times New Roman" w:hAnsi="Times New Roman"/>
          <w:sz w:val="28"/>
          <w:szCs w:val="28"/>
          <w:lang w:eastAsia="ru-RU"/>
        </w:rPr>
        <w:t>;</w:t>
      </w:r>
    </w:p>
    <w:p w14:paraId="5D0B2DB6" w14:textId="77777777" w:rsidR="000A4A99" w:rsidRDefault="000A4A99" w:rsidP="000A4A99">
      <w:pPr>
        <w:pStyle w:val="af0"/>
        <w:widowControl w:val="0"/>
        <w:numPr>
          <w:ilvl w:val="0"/>
          <w:numId w:val="3"/>
        </w:numPr>
        <w:spacing w:after="0" w:line="240" w:lineRule="auto"/>
        <w:jc w:val="both"/>
        <w:rPr>
          <w:rFonts w:ascii="Times New Roman" w:eastAsia="Times New Roman" w:hAnsi="Times New Roman"/>
          <w:sz w:val="28"/>
          <w:szCs w:val="28"/>
          <w:lang w:eastAsia="ru-RU"/>
        </w:rPr>
      </w:pPr>
      <w:r w:rsidRPr="00EF3B0A">
        <w:rPr>
          <w:rFonts w:ascii="Times New Roman" w:eastAsia="Times New Roman" w:hAnsi="Times New Roman"/>
          <w:sz w:val="28"/>
          <w:szCs w:val="28"/>
          <w:lang w:eastAsia="ru-RU"/>
        </w:rPr>
        <w:t xml:space="preserve">Закон РФ от </w:t>
      </w:r>
      <w:r>
        <w:rPr>
          <w:rFonts w:ascii="Times New Roman" w:eastAsia="Times New Roman" w:hAnsi="Times New Roman"/>
          <w:sz w:val="28"/>
          <w:szCs w:val="28"/>
          <w:lang w:eastAsia="ru-RU"/>
        </w:rPr>
        <w:t>0</w:t>
      </w:r>
      <w:r w:rsidRPr="00EF3B0A">
        <w:rPr>
          <w:rFonts w:ascii="Times New Roman" w:eastAsia="Times New Roman" w:hAnsi="Times New Roman"/>
          <w:sz w:val="28"/>
          <w:szCs w:val="28"/>
          <w:lang w:eastAsia="ru-RU"/>
        </w:rPr>
        <w:t>2</w:t>
      </w:r>
      <w:r>
        <w:rPr>
          <w:rFonts w:ascii="Times New Roman" w:eastAsia="Times New Roman" w:hAnsi="Times New Roman"/>
          <w:sz w:val="28"/>
          <w:szCs w:val="28"/>
          <w:lang w:eastAsia="ru-RU"/>
        </w:rPr>
        <w:t>.12.1990</w:t>
      </w:r>
      <w:r w:rsidRPr="00EF3B0A">
        <w:rPr>
          <w:rFonts w:ascii="Times New Roman" w:eastAsia="Times New Roman" w:hAnsi="Times New Roman"/>
          <w:sz w:val="28"/>
          <w:szCs w:val="28"/>
          <w:lang w:eastAsia="ru-RU"/>
        </w:rPr>
        <w:t xml:space="preserve"> № 395-1 «О банках и банковской деятельности»</w:t>
      </w:r>
      <w:r>
        <w:rPr>
          <w:rFonts w:ascii="Times New Roman" w:eastAsia="Times New Roman" w:hAnsi="Times New Roman"/>
          <w:sz w:val="28"/>
          <w:szCs w:val="28"/>
          <w:lang w:eastAsia="ru-RU"/>
        </w:rPr>
        <w:t>;</w:t>
      </w:r>
    </w:p>
    <w:p w14:paraId="10E582C6" w14:textId="77777777" w:rsidR="000A4A99" w:rsidRDefault="000A4A99" w:rsidP="000A4A99">
      <w:pPr>
        <w:pStyle w:val="af0"/>
        <w:widowControl w:val="0"/>
        <w:numPr>
          <w:ilvl w:val="0"/>
          <w:numId w:val="3"/>
        </w:numPr>
        <w:spacing w:after="0" w:line="240" w:lineRule="auto"/>
        <w:jc w:val="both"/>
        <w:rPr>
          <w:rFonts w:ascii="Times New Roman" w:eastAsia="Times New Roman" w:hAnsi="Times New Roman"/>
          <w:sz w:val="28"/>
          <w:szCs w:val="28"/>
          <w:lang w:eastAsia="ru-RU"/>
        </w:rPr>
      </w:pPr>
      <w:r w:rsidRPr="00EF3B0A">
        <w:rPr>
          <w:rFonts w:ascii="Times New Roman" w:eastAsia="Times New Roman" w:hAnsi="Times New Roman"/>
          <w:sz w:val="28"/>
          <w:szCs w:val="28"/>
          <w:lang w:eastAsia="ru-RU"/>
        </w:rPr>
        <w:t>Инструкци</w:t>
      </w:r>
      <w:r>
        <w:rPr>
          <w:rFonts w:ascii="Times New Roman" w:eastAsia="Times New Roman" w:hAnsi="Times New Roman"/>
          <w:sz w:val="28"/>
          <w:szCs w:val="28"/>
          <w:lang w:eastAsia="ru-RU"/>
        </w:rPr>
        <w:t>я</w:t>
      </w:r>
      <w:r w:rsidRPr="00EF3B0A">
        <w:rPr>
          <w:rFonts w:ascii="Times New Roman" w:eastAsia="Times New Roman" w:hAnsi="Times New Roman"/>
          <w:sz w:val="28"/>
          <w:szCs w:val="28"/>
          <w:lang w:eastAsia="ru-RU"/>
        </w:rPr>
        <w:t xml:space="preserve"> Банка России от </w:t>
      </w:r>
      <w:r>
        <w:rPr>
          <w:rFonts w:ascii="Times New Roman" w:eastAsia="Times New Roman" w:hAnsi="Times New Roman"/>
          <w:sz w:val="28"/>
          <w:szCs w:val="28"/>
          <w:lang w:eastAsia="ru-RU"/>
        </w:rPr>
        <w:t>0</w:t>
      </w:r>
      <w:r w:rsidRPr="00EF3B0A">
        <w:rPr>
          <w:rFonts w:ascii="Times New Roman" w:eastAsia="Times New Roman" w:hAnsi="Times New Roman"/>
          <w:sz w:val="28"/>
          <w:szCs w:val="28"/>
          <w:lang w:eastAsia="ru-RU"/>
        </w:rPr>
        <w:t>3</w:t>
      </w:r>
      <w:r>
        <w:rPr>
          <w:rFonts w:ascii="Times New Roman" w:eastAsia="Times New Roman" w:hAnsi="Times New Roman"/>
          <w:sz w:val="28"/>
          <w:szCs w:val="28"/>
          <w:lang w:eastAsia="ru-RU"/>
        </w:rPr>
        <w:t>.12.2012</w:t>
      </w:r>
      <w:r w:rsidRPr="00EF3B0A">
        <w:rPr>
          <w:rFonts w:ascii="Times New Roman" w:eastAsia="Times New Roman" w:hAnsi="Times New Roman"/>
          <w:sz w:val="28"/>
          <w:szCs w:val="28"/>
          <w:lang w:eastAsia="ru-RU"/>
        </w:rPr>
        <w:t xml:space="preserve"> № 139-И </w:t>
      </w:r>
      <w:r>
        <w:rPr>
          <w:rFonts w:ascii="Times New Roman" w:eastAsia="Times New Roman" w:hAnsi="Times New Roman"/>
          <w:sz w:val="28"/>
          <w:szCs w:val="28"/>
          <w:lang w:eastAsia="ru-RU"/>
        </w:rPr>
        <w:t>«</w:t>
      </w:r>
      <w:r w:rsidRPr="00EF3B0A">
        <w:rPr>
          <w:rFonts w:ascii="Times New Roman" w:eastAsia="Times New Roman" w:hAnsi="Times New Roman"/>
          <w:sz w:val="28"/>
          <w:szCs w:val="28"/>
          <w:lang w:eastAsia="ru-RU"/>
        </w:rPr>
        <w:t>Об обязательных нормативах банков</w:t>
      </w:r>
      <w:r>
        <w:rPr>
          <w:rFonts w:ascii="Times New Roman" w:eastAsia="Times New Roman" w:hAnsi="Times New Roman"/>
          <w:sz w:val="28"/>
          <w:szCs w:val="28"/>
          <w:lang w:eastAsia="ru-RU"/>
        </w:rPr>
        <w:t>»;</w:t>
      </w:r>
    </w:p>
    <w:p w14:paraId="7E7DF86F" w14:textId="77777777" w:rsidR="000A4A99" w:rsidRDefault="000A4A99" w:rsidP="000A4A99">
      <w:pPr>
        <w:pStyle w:val="af0"/>
        <w:widowControl w:val="0"/>
        <w:numPr>
          <w:ilvl w:val="0"/>
          <w:numId w:val="3"/>
        </w:numPr>
        <w:spacing w:after="0" w:line="240" w:lineRule="auto"/>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Указание Банка России от 15</w:t>
      </w:r>
      <w:r>
        <w:rPr>
          <w:rFonts w:ascii="Times New Roman" w:eastAsia="Times New Roman" w:hAnsi="Times New Roman"/>
          <w:sz w:val="28"/>
          <w:szCs w:val="28"/>
          <w:lang w:eastAsia="ru-RU"/>
        </w:rPr>
        <w:t>.04.</w:t>
      </w:r>
      <w:r w:rsidRPr="0066548A">
        <w:rPr>
          <w:rFonts w:ascii="Times New Roman" w:eastAsia="Times New Roman" w:hAnsi="Times New Roman"/>
          <w:sz w:val="28"/>
          <w:szCs w:val="28"/>
          <w:lang w:eastAsia="ru-RU"/>
        </w:rPr>
        <w:t>2015 г. № 3624-У «О требованиях к системе управления рисками и капиталом кредитной организации и банковской группы» (вместе с «Требованиями к организации процедур управле</w:t>
      </w:r>
      <w:r>
        <w:rPr>
          <w:rFonts w:ascii="Times New Roman" w:eastAsia="Times New Roman" w:hAnsi="Times New Roman"/>
          <w:sz w:val="28"/>
          <w:szCs w:val="28"/>
          <w:lang w:eastAsia="ru-RU"/>
        </w:rPr>
        <w:t>ния отдельными видами рисков»);</w:t>
      </w:r>
    </w:p>
    <w:p w14:paraId="41B0A64C" w14:textId="77777777" w:rsidR="000A4A99" w:rsidRDefault="000A4A99" w:rsidP="000A4A99">
      <w:pPr>
        <w:pStyle w:val="af0"/>
        <w:widowControl w:val="0"/>
        <w:numPr>
          <w:ilvl w:val="0"/>
          <w:numId w:val="3"/>
        </w:numPr>
        <w:spacing w:after="0" w:line="240" w:lineRule="auto"/>
        <w:jc w:val="both"/>
        <w:rPr>
          <w:rFonts w:ascii="Times New Roman" w:eastAsia="Times New Roman" w:hAnsi="Times New Roman"/>
          <w:sz w:val="28"/>
          <w:szCs w:val="28"/>
          <w:lang w:eastAsia="ru-RU"/>
        </w:rPr>
      </w:pPr>
      <w:r w:rsidRPr="0066548A">
        <w:rPr>
          <w:rFonts w:ascii="Times New Roman" w:eastAsia="Times New Roman" w:hAnsi="Times New Roman"/>
          <w:sz w:val="28"/>
          <w:szCs w:val="28"/>
          <w:lang w:eastAsia="ru-RU"/>
        </w:rPr>
        <w:t>Закон РФ от 27</w:t>
      </w:r>
      <w:r>
        <w:rPr>
          <w:rFonts w:ascii="Times New Roman" w:eastAsia="Times New Roman" w:hAnsi="Times New Roman"/>
          <w:sz w:val="28"/>
          <w:szCs w:val="28"/>
          <w:lang w:eastAsia="ru-RU"/>
        </w:rPr>
        <w:t>.11.</w:t>
      </w:r>
      <w:r w:rsidRPr="0066548A">
        <w:rPr>
          <w:rFonts w:ascii="Times New Roman" w:eastAsia="Times New Roman" w:hAnsi="Times New Roman"/>
          <w:sz w:val="28"/>
          <w:szCs w:val="28"/>
          <w:lang w:eastAsia="ru-RU"/>
        </w:rPr>
        <w:t>1992 № 4015-I «Об организации страхового дела в Российской Федерации»;</w:t>
      </w:r>
    </w:p>
    <w:p w14:paraId="60091959" w14:textId="77777777" w:rsidR="000A4A99" w:rsidRDefault="000A4A99" w:rsidP="000A4A99">
      <w:pPr>
        <w:pStyle w:val="af0"/>
        <w:widowControl w:val="0"/>
        <w:numPr>
          <w:ilvl w:val="0"/>
          <w:numId w:val="3"/>
        </w:numPr>
        <w:spacing w:after="0" w:line="240" w:lineRule="auto"/>
        <w:jc w:val="both"/>
        <w:rPr>
          <w:rFonts w:ascii="Times New Roman" w:eastAsia="Times New Roman" w:hAnsi="Times New Roman"/>
          <w:sz w:val="28"/>
          <w:szCs w:val="28"/>
          <w:lang w:eastAsia="ru-RU"/>
        </w:rPr>
      </w:pPr>
      <w:r w:rsidRPr="00EF3B0A">
        <w:rPr>
          <w:rFonts w:ascii="Times New Roman" w:eastAsia="Times New Roman" w:hAnsi="Times New Roman"/>
          <w:sz w:val="28"/>
          <w:szCs w:val="28"/>
          <w:lang w:eastAsia="ru-RU"/>
        </w:rPr>
        <w:t>Методические рекомендации по оценке эффективности инвестиционных проектов (утв. Минэкономики России, Минфином России, Госстроем РФ 21</w:t>
      </w:r>
      <w:r>
        <w:rPr>
          <w:rFonts w:ascii="Times New Roman" w:eastAsia="Times New Roman" w:hAnsi="Times New Roman"/>
          <w:sz w:val="28"/>
          <w:szCs w:val="28"/>
          <w:lang w:eastAsia="ru-RU"/>
        </w:rPr>
        <w:t>.06.1999 № ВК 477);</w:t>
      </w:r>
    </w:p>
    <w:p w14:paraId="448F9392" w14:textId="77777777" w:rsidR="000A4A99" w:rsidRDefault="009754E0" w:rsidP="000A4A99">
      <w:pPr>
        <w:pStyle w:val="af0"/>
        <w:widowControl w:val="0"/>
        <w:numPr>
          <w:ilvl w:val="0"/>
          <w:numId w:val="3"/>
        </w:numPr>
        <w:spacing w:after="0" w:line="240" w:lineRule="auto"/>
        <w:jc w:val="both"/>
        <w:rPr>
          <w:rFonts w:ascii="Times New Roman" w:eastAsia="Times New Roman" w:hAnsi="Times New Roman"/>
          <w:sz w:val="28"/>
          <w:szCs w:val="28"/>
          <w:lang w:eastAsia="ru-RU"/>
        </w:rPr>
      </w:pPr>
      <w:r w:rsidRPr="000A4A99">
        <w:rPr>
          <w:rFonts w:ascii="Times New Roman" w:eastAsia="Times New Roman" w:hAnsi="Times New Roman"/>
          <w:sz w:val="28"/>
          <w:szCs w:val="28"/>
          <w:lang w:eastAsia="ru-RU"/>
        </w:rPr>
        <w:t>ГОСТ Р ИСО 31000-2019 «Менеджмент риска. Принципы и руководство».</w:t>
      </w:r>
    </w:p>
    <w:p w14:paraId="24A25C3A" w14:textId="77777777" w:rsidR="000A4A99" w:rsidRDefault="009754E0" w:rsidP="000A4A99">
      <w:pPr>
        <w:pStyle w:val="af0"/>
        <w:widowControl w:val="0"/>
        <w:numPr>
          <w:ilvl w:val="0"/>
          <w:numId w:val="3"/>
        </w:numPr>
        <w:spacing w:after="0" w:line="240" w:lineRule="auto"/>
        <w:jc w:val="both"/>
        <w:rPr>
          <w:rFonts w:ascii="Times New Roman" w:eastAsia="Times New Roman" w:hAnsi="Times New Roman"/>
          <w:sz w:val="28"/>
          <w:szCs w:val="28"/>
          <w:lang w:eastAsia="ru-RU"/>
        </w:rPr>
      </w:pPr>
      <w:r w:rsidRPr="000A4A99">
        <w:rPr>
          <w:rFonts w:ascii="Times New Roman" w:eastAsia="Times New Roman" w:hAnsi="Times New Roman"/>
          <w:sz w:val="28"/>
          <w:szCs w:val="28"/>
          <w:lang w:eastAsia="ru-RU"/>
        </w:rPr>
        <w:t>ГОСТ Р 51897-2021 «Менеджмент риска. Термины и определения»</w:t>
      </w:r>
      <w:r w:rsidR="00971E6A" w:rsidRPr="000A4A99">
        <w:rPr>
          <w:rFonts w:ascii="Times New Roman" w:eastAsia="Times New Roman" w:hAnsi="Times New Roman"/>
          <w:sz w:val="28"/>
          <w:szCs w:val="28"/>
          <w:lang w:eastAsia="ru-RU"/>
        </w:rPr>
        <w:t xml:space="preserve"> (ISO </w:t>
      </w:r>
      <w:proofErr w:type="spellStart"/>
      <w:r w:rsidR="00971E6A" w:rsidRPr="000A4A99">
        <w:rPr>
          <w:rFonts w:ascii="Times New Roman" w:eastAsia="Times New Roman" w:hAnsi="Times New Roman"/>
          <w:sz w:val="28"/>
          <w:szCs w:val="28"/>
          <w:lang w:eastAsia="ru-RU"/>
        </w:rPr>
        <w:t>Guide</w:t>
      </w:r>
      <w:proofErr w:type="spellEnd"/>
      <w:r w:rsidR="00971E6A" w:rsidRPr="000A4A99">
        <w:rPr>
          <w:rFonts w:ascii="Times New Roman" w:eastAsia="Times New Roman" w:hAnsi="Times New Roman"/>
          <w:sz w:val="28"/>
          <w:szCs w:val="28"/>
          <w:lang w:eastAsia="ru-RU"/>
        </w:rPr>
        <w:t xml:space="preserve"> 73:2009)</w:t>
      </w:r>
      <w:r w:rsidRPr="000A4A99">
        <w:rPr>
          <w:rFonts w:ascii="Times New Roman" w:eastAsia="Times New Roman" w:hAnsi="Times New Roman"/>
          <w:sz w:val="28"/>
          <w:szCs w:val="28"/>
          <w:lang w:eastAsia="ru-RU"/>
        </w:rPr>
        <w:t>.</w:t>
      </w:r>
    </w:p>
    <w:p w14:paraId="6E08E924" w14:textId="2F4C7E9F" w:rsidR="009754E0" w:rsidRPr="000A4A99" w:rsidRDefault="00971E6A" w:rsidP="000A4A99">
      <w:pPr>
        <w:pStyle w:val="af0"/>
        <w:widowControl w:val="0"/>
        <w:numPr>
          <w:ilvl w:val="0"/>
          <w:numId w:val="3"/>
        </w:numPr>
        <w:spacing w:after="0" w:line="240" w:lineRule="auto"/>
        <w:jc w:val="both"/>
        <w:rPr>
          <w:rFonts w:ascii="Times New Roman" w:eastAsia="Times New Roman" w:hAnsi="Times New Roman"/>
          <w:sz w:val="28"/>
          <w:szCs w:val="28"/>
          <w:lang w:eastAsia="ru-RU"/>
        </w:rPr>
      </w:pPr>
      <w:r w:rsidRPr="000A4A99">
        <w:rPr>
          <w:rFonts w:ascii="Times New Roman" w:eastAsia="Times New Roman" w:hAnsi="Times New Roman"/>
          <w:sz w:val="28"/>
          <w:szCs w:val="28"/>
          <w:lang w:eastAsia="ru-RU"/>
        </w:rPr>
        <w:t>ГОСТ Р 58771-2019 «Менеджмент риска. Технологии оценки риска» (</w:t>
      </w:r>
      <w:r w:rsidRPr="000A4A99">
        <w:rPr>
          <w:rFonts w:ascii="Times New Roman" w:eastAsia="Times New Roman" w:hAnsi="Times New Roman"/>
          <w:sz w:val="28"/>
          <w:szCs w:val="28"/>
          <w:lang w:val="en-US" w:eastAsia="ru-RU"/>
        </w:rPr>
        <w:t>IEC</w:t>
      </w:r>
      <w:r w:rsidRPr="000A4A99">
        <w:rPr>
          <w:rFonts w:ascii="Times New Roman" w:eastAsia="Times New Roman" w:hAnsi="Times New Roman"/>
          <w:sz w:val="28"/>
          <w:szCs w:val="28"/>
          <w:lang w:eastAsia="ru-RU"/>
        </w:rPr>
        <w:t xml:space="preserve"> 31010:2019 "</w:t>
      </w:r>
      <w:r w:rsidRPr="000A4A99">
        <w:rPr>
          <w:rFonts w:ascii="Times New Roman" w:eastAsia="Times New Roman" w:hAnsi="Times New Roman"/>
          <w:sz w:val="28"/>
          <w:szCs w:val="28"/>
          <w:lang w:val="en-US" w:eastAsia="ru-RU"/>
        </w:rPr>
        <w:t>Risk</w:t>
      </w:r>
      <w:r w:rsidRPr="000A4A99">
        <w:rPr>
          <w:rFonts w:ascii="Times New Roman" w:eastAsia="Times New Roman" w:hAnsi="Times New Roman"/>
          <w:sz w:val="28"/>
          <w:szCs w:val="28"/>
          <w:lang w:eastAsia="ru-RU"/>
        </w:rPr>
        <w:t xml:space="preserve"> </w:t>
      </w:r>
      <w:r w:rsidRPr="000A4A99">
        <w:rPr>
          <w:rFonts w:ascii="Times New Roman" w:eastAsia="Times New Roman" w:hAnsi="Times New Roman"/>
          <w:sz w:val="28"/>
          <w:szCs w:val="28"/>
          <w:lang w:val="en-US" w:eastAsia="ru-RU"/>
        </w:rPr>
        <w:t>management</w:t>
      </w:r>
      <w:r w:rsidRPr="000A4A99">
        <w:rPr>
          <w:rFonts w:ascii="Times New Roman" w:eastAsia="Times New Roman" w:hAnsi="Times New Roman"/>
          <w:sz w:val="28"/>
          <w:szCs w:val="28"/>
          <w:lang w:eastAsia="ru-RU"/>
        </w:rPr>
        <w:t xml:space="preserve"> - </w:t>
      </w:r>
      <w:r w:rsidRPr="000A4A99">
        <w:rPr>
          <w:rFonts w:ascii="Times New Roman" w:eastAsia="Times New Roman" w:hAnsi="Times New Roman"/>
          <w:sz w:val="28"/>
          <w:szCs w:val="28"/>
          <w:lang w:val="en-US" w:eastAsia="ru-RU"/>
        </w:rPr>
        <w:t>Risk</w:t>
      </w:r>
      <w:r w:rsidRPr="000A4A99">
        <w:rPr>
          <w:rFonts w:ascii="Times New Roman" w:eastAsia="Times New Roman" w:hAnsi="Times New Roman"/>
          <w:sz w:val="28"/>
          <w:szCs w:val="28"/>
          <w:lang w:eastAsia="ru-RU"/>
        </w:rPr>
        <w:t xml:space="preserve"> </w:t>
      </w:r>
      <w:r w:rsidRPr="000A4A99">
        <w:rPr>
          <w:rFonts w:ascii="Times New Roman" w:eastAsia="Times New Roman" w:hAnsi="Times New Roman"/>
          <w:sz w:val="28"/>
          <w:szCs w:val="28"/>
          <w:lang w:val="en-US" w:eastAsia="ru-RU"/>
        </w:rPr>
        <w:t>assessment</w:t>
      </w:r>
      <w:r w:rsidRPr="000A4A99">
        <w:rPr>
          <w:rFonts w:ascii="Times New Roman" w:eastAsia="Times New Roman" w:hAnsi="Times New Roman"/>
          <w:sz w:val="28"/>
          <w:szCs w:val="28"/>
          <w:lang w:eastAsia="ru-RU"/>
        </w:rPr>
        <w:t xml:space="preserve"> </w:t>
      </w:r>
      <w:r w:rsidRPr="000A4A99">
        <w:rPr>
          <w:rFonts w:ascii="Times New Roman" w:eastAsia="Times New Roman" w:hAnsi="Times New Roman"/>
          <w:sz w:val="28"/>
          <w:szCs w:val="28"/>
          <w:lang w:val="en-US" w:eastAsia="ru-RU"/>
        </w:rPr>
        <w:t>techniques</w:t>
      </w:r>
      <w:r w:rsidRPr="000A4A99">
        <w:rPr>
          <w:rFonts w:ascii="Times New Roman" w:eastAsia="Times New Roman" w:hAnsi="Times New Roman"/>
          <w:sz w:val="28"/>
          <w:szCs w:val="28"/>
          <w:lang w:eastAsia="ru-RU"/>
        </w:rPr>
        <w:t xml:space="preserve">", </w:t>
      </w:r>
      <w:r w:rsidRPr="000A4A99">
        <w:rPr>
          <w:rFonts w:ascii="Times New Roman" w:eastAsia="Times New Roman" w:hAnsi="Times New Roman"/>
          <w:sz w:val="28"/>
          <w:szCs w:val="28"/>
          <w:lang w:val="en-US" w:eastAsia="ru-RU"/>
        </w:rPr>
        <w:t>NEQ</w:t>
      </w:r>
      <w:r w:rsidRPr="000A4A99">
        <w:rPr>
          <w:rFonts w:ascii="Times New Roman" w:eastAsia="Times New Roman" w:hAnsi="Times New Roman"/>
          <w:sz w:val="28"/>
          <w:szCs w:val="28"/>
          <w:lang w:eastAsia="ru-RU"/>
        </w:rPr>
        <w:t>)</w:t>
      </w:r>
      <w:r w:rsidR="00073EE1" w:rsidRPr="000A4A99">
        <w:rPr>
          <w:rFonts w:ascii="Times New Roman" w:eastAsia="Times New Roman" w:hAnsi="Times New Roman"/>
          <w:sz w:val="28"/>
          <w:szCs w:val="28"/>
          <w:lang w:eastAsia="ru-RU"/>
        </w:rPr>
        <w:t>.</w:t>
      </w:r>
    </w:p>
    <w:p w14:paraId="485C06FC" w14:textId="77777777" w:rsidR="00073EE1" w:rsidRPr="00134D47" w:rsidRDefault="00073EE1" w:rsidP="002623A7">
      <w:pPr>
        <w:spacing w:after="0" w:line="240" w:lineRule="auto"/>
        <w:ind w:left="142"/>
        <w:jc w:val="both"/>
        <w:rPr>
          <w:rFonts w:ascii="Times New Roman" w:eastAsia="Times New Roman" w:hAnsi="Times New Roman" w:cs="Times New Roman"/>
          <w:sz w:val="28"/>
          <w:szCs w:val="28"/>
          <w:highlight w:val="cyan"/>
          <w:lang w:eastAsia="ru-RU"/>
        </w:rPr>
      </w:pPr>
    </w:p>
    <w:p w14:paraId="60C0369A" w14:textId="77777777" w:rsidR="002623A7" w:rsidRPr="002C7718" w:rsidRDefault="002623A7" w:rsidP="002623A7">
      <w:pPr>
        <w:spacing w:after="0" w:line="360" w:lineRule="auto"/>
        <w:jc w:val="center"/>
        <w:rPr>
          <w:rFonts w:ascii="Times New Roman" w:eastAsia="Times New Roman" w:hAnsi="Times New Roman" w:cs="Times New Roman"/>
          <w:sz w:val="28"/>
          <w:szCs w:val="28"/>
          <w:lang w:eastAsia="ru-RU"/>
        </w:rPr>
      </w:pPr>
      <w:r w:rsidRPr="002C7718">
        <w:rPr>
          <w:rFonts w:ascii="Times New Roman" w:eastAsia="Times New Roman" w:hAnsi="Times New Roman" w:cs="Times New Roman"/>
          <w:b/>
          <w:bCs/>
          <w:sz w:val="28"/>
          <w:szCs w:val="28"/>
          <w:lang w:eastAsia="ru-RU"/>
        </w:rPr>
        <w:t>Основная литература:</w:t>
      </w:r>
    </w:p>
    <w:p w14:paraId="77A73213" w14:textId="59060E17" w:rsidR="00734946" w:rsidRDefault="00734946" w:rsidP="00734946">
      <w:pPr>
        <w:pStyle w:val="af0"/>
        <w:numPr>
          <w:ilvl w:val="6"/>
          <w:numId w:val="8"/>
        </w:numPr>
        <w:spacing w:after="0"/>
        <w:ind w:left="0" w:firstLine="0"/>
        <w:jc w:val="both"/>
        <w:rPr>
          <w:rFonts w:ascii="Times New Roman" w:eastAsia="Times New Roman" w:hAnsi="Times New Roman" w:cstheme="minorBidi"/>
          <w:sz w:val="28"/>
          <w:szCs w:val="28"/>
          <w:lang w:eastAsia="ru-RU"/>
        </w:rPr>
      </w:pPr>
      <w:r w:rsidRPr="00734946">
        <w:rPr>
          <w:rFonts w:ascii="Times New Roman" w:eastAsia="Times New Roman" w:hAnsi="Times New Roman" w:cstheme="minorBidi"/>
          <w:sz w:val="28"/>
          <w:szCs w:val="28"/>
          <w:lang w:eastAsia="ru-RU"/>
        </w:rPr>
        <w:t xml:space="preserve">Управление финансовыми </w:t>
      </w:r>
      <w:proofErr w:type="gramStart"/>
      <w:r w:rsidRPr="00734946">
        <w:rPr>
          <w:rFonts w:ascii="Times New Roman" w:eastAsia="Times New Roman" w:hAnsi="Times New Roman" w:cstheme="minorBidi"/>
          <w:sz w:val="28"/>
          <w:szCs w:val="28"/>
          <w:lang w:eastAsia="ru-RU"/>
        </w:rPr>
        <w:t>рисками :</w:t>
      </w:r>
      <w:proofErr w:type="gramEnd"/>
      <w:r w:rsidRPr="00734946">
        <w:rPr>
          <w:rFonts w:ascii="Times New Roman" w:eastAsia="Times New Roman" w:hAnsi="Times New Roman" w:cstheme="minorBidi"/>
          <w:sz w:val="28"/>
          <w:szCs w:val="28"/>
          <w:lang w:eastAsia="ru-RU"/>
        </w:rPr>
        <w:t xml:space="preserve"> учебник и практикум для вузов / И. П. </w:t>
      </w:r>
      <w:proofErr w:type="spellStart"/>
      <w:r w:rsidRPr="00734946">
        <w:rPr>
          <w:rFonts w:ascii="Times New Roman" w:eastAsia="Times New Roman" w:hAnsi="Times New Roman" w:cstheme="minorBidi"/>
          <w:sz w:val="28"/>
          <w:szCs w:val="28"/>
          <w:lang w:eastAsia="ru-RU"/>
        </w:rPr>
        <w:t>Хоминич</w:t>
      </w:r>
      <w:proofErr w:type="spellEnd"/>
      <w:r w:rsidRPr="00734946">
        <w:rPr>
          <w:rFonts w:ascii="Times New Roman" w:eastAsia="Times New Roman" w:hAnsi="Times New Roman" w:cstheme="minorBidi"/>
          <w:sz w:val="28"/>
          <w:szCs w:val="28"/>
          <w:lang w:eastAsia="ru-RU"/>
        </w:rPr>
        <w:t xml:space="preserve"> [и др.] ; под редакцией И. П. </w:t>
      </w:r>
      <w:proofErr w:type="spellStart"/>
      <w:r w:rsidRPr="00734946">
        <w:rPr>
          <w:rFonts w:ascii="Times New Roman" w:eastAsia="Times New Roman" w:hAnsi="Times New Roman" w:cstheme="minorBidi"/>
          <w:sz w:val="28"/>
          <w:szCs w:val="28"/>
          <w:lang w:eastAsia="ru-RU"/>
        </w:rPr>
        <w:t>Хоминич</w:t>
      </w:r>
      <w:proofErr w:type="spellEnd"/>
      <w:r w:rsidRPr="00734946">
        <w:rPr>
          <w:rFonts w:ascii="Times New Roman" w:eastAsia="Times New Roman" w:hAnsi="Times New Roman" w:cstheme="minorBidi"/>
          <w:sz w:val="28"/>
          <w:szCs w:val="28"/>
          <w:lang w:eastAsia="ru-RU"/>
        </w:rPr>
        <w:t xml:space="preserve">. — 2-е изд., </w:t>
      </w:r>
      <w:proofErr w:type="spellStart"/>
      <w:r w:rsidRPr="00734946">
        <w:rPr>
          <w:rFonts w:ascii="Times New Roman" w:eastAsia="Times New Roman" w:hAnsi="Times New Roman" w:cstheme="minorBidi"/>
          <w:sz w:val="28"/>
          <w:szCs w:val="28"/>
          <w:lang w:eastAsia="ru-RU"/>
        </w:rPr>
        <w:t>испр</w:t>
      </w:r>
      <w:proofErr w:type="spellEnd"/>
      <w:r w:rsidRPr="00734946">
        <w:rPr>
          <w:rFonts w:ascii="Times New Roman" w:eastAsia="Times New Roman" w:hAnsi="Times New Roman" w:cstheme="minorBidi"/>
          <w:sz w:val="28"/>
          <w:szCs w:val="28"/>
          <w:lang w:eastAsia="ru-RU"/>
        </w:rPr>
        <w:t xml:space="preserve">. и доп. — </w:t>
      </w:r>
      <w:proofErr w:type="gramStart"/>
      <w:r w:rsidRPr="00734946">
        <w:rPr>
          <w:rFonts w:ascii="Times New Roman" w:eastAsia="Times New Roman" w:hAnsi="Times New Roman" w:cstheme="minorBidi"/>
          <w:sz w:val="28"/>
          <w:szCs w:val="28"/>
          <w:lang w:eastAsia="ru-RU"/>
        </w:rPr>
        <w:t>Москва :</w:t>
      </w:r>
      <w:proofErr w:type="gramEnd"/>
      <w:r w:rsidRPr="00734946">
        <w:rPr>
          <w:rFonts w:ascii="Times New Roman" w:eastAsia="Times New Roman" w:hAnsi="Times New Roman" w:cstheme="minorBidi"/>
          <w:sz w:val="28"/>
          <w:szCs w:val="28"/>
          <w:lang w:eastAsia="ru-RU"/>
        </w:rPr>
        <w:t xml:space="preserve"> Издательство </w:t>
      </w:r>
      <w:proofErr w:type="spellStart"/>
      <w:r w:rsidRPr="00734946">
        <w:rPr>
          <w:rFonts w:ascii="Times New Roman" w:eastAsia="Times New Roman" w:hAnsi="Times New Roman" w:cstheme="minorBidi"/>
          <w:sz w:val="28"/>
          <w:szCs w:val="28"/>
          <w:lang w:eastAsia="ru-RU"/>
        </w:rPr>
        <w:t>Юрайт</w:t>
      </w:r>
      <w:proofErr w:type="spellEnd"/>
      <w:r w:rsidRPr="00734946">
        <w:rPr>
          <w:rFonts w:ascii="Times New Roman" w:eastAsia="Times New Roman" w:hAnsi="Times New Roman" w:cstheme="minorBidi"/>
          <w:sz w:val="28"/>
          <w:szCs w:val="28"/>
          <w:lang w:eastAsia="ru-RU"/>
        </w:rPr>
        <w:t xml:space="preserve">, 2023. — 569 с. — (Высшее образование). —  Образовательная платформа </w:t>
      </w:r>
      <w:proofErr w:type="spellStart"/>
      <w:r w:rsidRPr="00734946">
        <w:rPr>
          <w:rFonts w:ascii="Times New Roman" w:eastAsia="Times New Roman" w:hAnsi="Times New Roman" w:cstheme="minorBidi"/>
          <w:sz w:val="28"/>
          <w:szCs w:val="28"/>
          <w:lang w:eastAsia="ru-RU"/>
        </w:rPr>
        <w:t>Юрайт</w:t>
      </w:r>
      <w:proofErr w:type="spellEnd"/>
      <w:r w:rsidRPr="00734946">
        <w:rPr>
          <w:rFonts w:ascii="Times New Roman" w:eastAsia="Times New Roman" w:hAnsi="Times New Roman" w:cstheme="minorBidi"/>
          <w:sz w:val="28"/>
          <w:szCs w:val="28"/>
          <w:lang w:eastAsia="ru-RU"/>
        </w:rPr>
        <w:t xml:space="preserve"> [сайт]. — URL: https://urait.ru/bcode/511958 (дата обращения: 28.06.2023). — </w:t>
      </w:r>
      <w:proofErr w:type="gramStart"/>
      <w:r w:rsidRPr="00734946">
        <w:rPr>
          <w:rFonts w:ascii="Times New Roman" w:eastAsia="Times New Roman" w:hAnsi="Times New Roman" w:cstheme="minorBidi"/>
          <w:sz w:val="28"/>
          <w:szCs w:val="28"/>
          <w:lang w:eastAsia="ru-RU"/>
        </w:rPr>
        <w:t>Текст :</w:t>
      </w:r>
      <w:proofErr w:type="gramEnd"/>
      <w:r w:rsidRPr="00734946">
        <w:rPr>
          <w:rFonts w:ascii="Times New Roman" w:eastAsia="Times New Roman" w:hAnsi="Times New Roman" w:cstheme="minorBidi"/>
          <w:sz w:val="28"/>
          <w:szCs w:val="28"/>
          <w:lang w:eastAsia="ru-RU"/>
        </w:rPr>
        <w:t xml:space="preserve"> электронный. </w:t>
      </w:r>
    </w:p>
    <w:p w14:paraId="58576EDB" w14:textId="3AC1AED0" w:rsidR="00734946" w:rsidRDefault="00734946" w:rsidP="00734946">
      <w:pPr>
        <w:pStyle w:val="af0"/>
        <w:numPr>
          <w:ilvl w:val="6"/>
          <w:numId w:val="8"/>
        </w:numPr>
        <w:spacing w:after="0"/>
        <w:ind w:left="0" w:firstLine="0"/>
        <w:jc w:val="both"/>
        <w:rPr>
          <w:rFonts w:ascii="Times New Roman" w:eastAsia="Times New Roman" w:hAnsi="Times New Roman" w:cstheme="minorBidi"/>
          <w:sz w:val="28"/>
          <w:szCs w:val="28"/>
          <w:lang w:eastAsia="ru-RU"/>
        </w:rPr>
      </w:pPr>
      <w:r w:rsidRPr="00734946">
        <w:rPr>
          <w:rFonts w:ascii="Times New Roman" w:eastAsia="Times New Roman" w:hAnsi="Times New Roman" w:cstheme="minorBidi"/>
          <w:sz w:val="28"/>
          <w:szCs w:val="28"/>
          <w:lang w:eastAsia="ru-RU"/>
        </w:rPr>
        <w:t xml:space="preserve">Управление финансовыми рисками. </w:t>
      </w:r>
      <w:proofErr w:type="gramStart"/>
      <w:r w:rsidRPr="00734946">
        <w:rPr>
          <w:rFonts w:ascii="Times New Roman" w:eastAsia="Times New Roman" w:hAnsi="Times New Roman" w:cstheme="minorBidi"/>
          <w:sz w:val="28"/>
          <w:szCs w:val="28"/>
          <w:lang w:eastAsia="ru-RU"/>
        </w:rPr>
        <w:t>Практикум :</w:t>
      </w:r>
      <w:proofErr w:type="gramEnd"/>
      <w:r w:rsidRPr="00734946">
        <w:rPr>
          <w:rFonts w:ascii="Times New Roman" w:eastAsia="Times New Roman" w:hAnsi="Times New Roman" w:cstheme="minorBidi"/>
          <w:sz w:val="28"/>
          <w:szCs w:val="28"/>
          <w:lang w:eastAsia="ru-RU"/>
        </w:rPr>
        <w:t xml:space="preserve"> учебное пособие для вузов / И. П. </w:t>
      </w:r>
      <w:proofErr w:type="spellStart"/>
      <w:r w:rsidRPr="00734946">
        <w:rPr>
          <w:rFonts w:ascii="Times New Roman" w:eastAsia="Times New Roman" w:hAnsi="Times New Roman" w:cstheme="minorBidi"/>
          <w:sz w:val="28"/>
          <w:szCs w:val="28"/>
          <w:lang w:eastAsia="ru-RU"/>
        </w:rPr>
        <w:t>Хоминич</w:t>
      </w:r>
      <w:proofErr w:type="spellEnd"/>
      <w:r w:rsidRPr="00734946">
        <w:rPr>
          <w:rFonts w:ascii="Times New Roman" w:eastAsia="Times New Roman" w:hAnsi="Times New Roman" w:cstheme="minorBidi"/>
          <w:sz w:val="28"/>
          <w:szCs w:val="28"/>
          <w:lang w:eastAsia="ru-RU"/>
        </w:rPr>
        <w:t xml:space="preserve"> [и др.] ; под редакцией И. П. </w:t>
      </w:r>
      <w:proofErr w:type="spellStart"/>
      <w:r w:rsidRPr="00734946">
        <w:rPr>
          <w:rFonts w:ascii="Times New Roman" w:eastAsia="Times New Roman" w:hAnsi="Times New Roman" w:cstheme="minorBidi"/>
          <w:sz w:val="28"/>
          <w:szCs w:val="28"/>
          <w:lang w:eastAsia="ru-RU"/>
        </w:rPr>
        <w:t>Хоминич</w:t>
      </w:r>
      <w:proofErr w:type="spellEnd"/>
      <w:r w:rsidRPr="00734946">
        <w:rPr>
          <w:rFonts w:ascii="Times New Roman" w:eastAsia="Times New Roman" w:hAnsi="Times New Roman" w:cstheme="minorBidi"/>
          <w:sz w:val="28"/>
          <w:szCs w:val="28"/>
          <w:lang w:eastAsia="ru-RU"/>
        </w:rPr>
        <w:t xml:space="preserve">. — </w:t>
      </w:r>
      <w:proofErr w:type="gramStart"/>
      <w:r w:rsidRPr="00734946">
        <w:rPr>
          <w:rFonts w:ascii="Times New Roman" w:eastAsia="Times New Roman" w:hAnsi="Times New Roman" w:cstheme="minorBidi"/>
          <w:sz w:val="28"/>
          <w:szCs w:val="28"/>
          <w:lang w:eastAsia="ru-RU"/>
        </w:rPr>
        <w:t>Москва :</w:t>
      </w:r>
      <w:proofErr w:type="gramEnd"/>
      <w:r w:rsidRPr="00734946">
        <w:rPr>
          <w:rFonts w:ascii="Times New Roman" w:eastAsia="Times New Roman" w:hAnsi="Times New Roman" w:cstheme="minorBidi"/>
          <w:sz w:val="28"/>
          <w:szCs w:val="28"/>
          <w:lang w:eastAsia="ru-RU"/>
        </w:rPr>
        <w:t xml:space="preserve"> Издательство </w:t>
      </w:r>
      <w:proofErr w:type="spellStart"/>
      <w:r w:rsidRPr="00734946">
        <w:rPr>
          <w:rFonts w:ascii="Times New Roman" w:eastAsia="Times New Roman" w:hAnsi="Times New Roman" w:cstheme="minorBidi"/>
          <w:sz w:val="28"/>
          <w:szCs w:val="28"/>
          <w:lang w:eastAsia="ru-RU"/>
        </w:rPr>
        <w:t>Юрайт</w:t>
      </w:r>
      <w:proofErr w:type="spellEnd"/>
      <w:r w:rsidRPr="00734946">
        <w:rPr>
          <w:rFonts w:ascii="Times New Roman" w:eastAsia="Times New Roman" w:hAnsi="Times New Roman" w:cstheme="minorBidi"/>
          <w:sz w:val="28"/>
          <w:szCs w:val="28"/>
          <w:lang w:eastAsia="ru-RU"/>
        </w:rPr>
        <w:t xml:space="preserve">, 2023. — 129 с. — (Высшее образование). — ISBN 978-5-534-13920-4. — Образовательная платформа </w:t>
      </w:r>
      <w:proofErr w:type="spellStart"/>
      <w:r w:rsidRPr="00734946">
        <w:rPr>
          <w:rFonts w:ascii="Times New Roman" w:eastAsia="Times New Roman" w:hAnsi="Times New Roman" w:cstheme="minorBidi"/>
          <w:sz w:val="28"/>
          <w:szCs w:val="28"/>
          <w:lang w:eastAsia="ru-RU"/>
        </w:rPr>
        <w:t>Юрайт</w:t>
      </w:r>
      <w:proofErr w:type="spellEnd"/>
      <w:r w:rsidRPr="00734946">
        <w:rPr>
          <w:rFonts w:ascii="Times New Roman" w:eastAsia="Times New Roman" w:hAnsi="Times New Roman" w:cstheme="minorBidi"/>
          <w:sz w:val="28"/>
          <w:szCs w:val="28"/>
          <w:lang w:eastAsia="ru-RU"/>
        </w:rPr>
        <w:t xml:space="preserve"> [сайт]. — URL: https://urait.ru/bcode/519556 (дата обращения: 29.06.2023). — </w:t>
      </w:r>
      <w:proofErr w:type="gramStart"/>
      <w:r w:rsidRPr="00734946">
        <w:rPr>
          <w:rFonts w:ascii="Times New Roman" w:eastAsia="Times New Roman" w:hAnsi="Times New Roman" w:cstheme="minorBidi"/>
          <w:sz w:val="28"/>
          <w:szCs w:val="28"/>
          <w:lang w:eastAsia="ru-RU"/>
        </w:rPr>
        <w:t>Текст :</w:t>
      </w:r>
      <w:proofErr w:type="gramEnd"/>
      <w:r w:rsidRPr="00734946">
        <w:rPr>
          <w:rFonts w:ascii="Times New Roman" w:eastAsia="Times New Roman" w:hAnsi="Times New Roman" w:cstheme="minorBidi"/>
          <w:sz w:val="28"/>
          <w:szCs w:val="28"/>
          <w:lang w:eastAsia="ru-RU"/>
        </w:rPr>
        <w:t xml:space="preserve"> электронный.</w:t>
      </w:r>
    </w:p>
    <w:p w14:paraId="68417353" w14:textId="77777777" w:rsidR="004F52C3" w:rsidRDefault="004F52C3" w:rsidP="00BF614F">
      <w:pPr>
        <w:spacing w:after="0" w:line="20" w:lineRule="exact"/>
        <w:rPr>
          <w:rFonts w:eastAsia="Times New Roman"/>
          <w:sz w:val="28"/>
          <w:szCs w:val="28"/>
        </w:rPr>
      </w:pPr>
    </w:p>
    <w:p w14:paraId="786D2A50" w14:textId="77777777" w:rsidR="002623A7" w:rsidRPr="004F52C3" w:rsidRDefault="002623A7" w:rsidP="002623A7">
      <w:pPr>
        <w:widowControl w:val="0"/>
        <w:spacing w:after="0" w:line="240" w:lineRule="auto"/>
        <w:ind w:firstLine="426"/>
        <w:jc w:val="both"/>
        <w:rPr>
          <w:rFonts w:ascii="Times New Roman" w:eastAsia="Times New Roman" w:hAnsi="Times New Roman" w:cs="Times New Roman"/>
          <w:sz w:val="28"/>
          <w:szCs w:val="28"/>
          <w:lang w:eastAsia="ru-RU"/>
        </w:rPr>
      </w:pPr>
    </w:p>
    <w:p w14:paraId="241D8947" w14:textId="3C88216A" w:rsidR="002623A7" w:rsidRDefault="002623A7" w:rsidP="002623A7">
      <w:pPr>
        <w:spacing w:after="0" w:line="360" w:lineRule="auto"/>
        <w:ind w:firstLine="709"/>
        <w:jc w:val="center"/>
        <w:rPr>
          <w:rFonts w:ascii="Times New Roman" w:eastAsia="Times New Roman" w:hAnsi="Times New Roman" w:cs="Times New Roman"/>
          <w:b/>
          <w:sz w:val="28"/>
          <w:szCs w:val="28"/>
          <w:lang w:eastAsia="ru-RU"/>
        </w:rPr>
      </w:pPr>
      <w:r w:rsidRPr="00441BFF">
        <w:rPr>
          <w:rFonts w:ascii="Times New Roman" w:eastAsia="Times New Roman" w:hAnsi="Times New Roman" w:cs="Times New Roman"/>
          <w:b/>
          <w:sz w:val="28"/>
          <w:szCs w:val="28"/>
          <w:lang w:eastAsia="ru-RU"/>
        </w:rPr>
        <w:t>Дополнительная литература:</w:t>
      </w:r>
    </w:p>
    <w:p w14:paraId="7DD8C7AF" w14:textId="57F729FF" w:rsidR="00734946" w:rsidRPr="00734946" w:rsidRDefault="00734946" w:rsidP="00734946">
      <w:pPr>
        <w:pStyle w:val="af0"/>
        <w:numPr>
          <w:ilvl w:val="6"/>
          <w:numId w:val="58"/>
        </w:numPr>
        <w:spacing w:after="0"/>
        <w:ind w:left="0" w:firstLine="0"/>
        <w:jc w:val="both"/>
        <w:rPr>
          <w:rFonts w:ascii="Times New Roman" w:eastAsia="Times New Roman" w:hAnsi="Times New Roman" w:cstheme="minorBidi"/>
          <w:sz w:val="28"/>
          <w:szCs w:val="28"/>
          <w:lang w:eastAsia="ru-RU"/>
        </w:rPr>
      </w:pPr>
      <w:r w:rsidRPr="00734946">
        <w:rPr>
          <w:rFonts w:ascii="Times New Roman" w:eastAsia="Times New Roman" w:hAnsi="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Pr="00734946">
        <w:rPr>
          <w:rFonts w:ascii="Times New Roman" w:eastAsia="Times New Roman" w:hAnsi="Times New Roman"/>
          <w:sz w:val="28"/>
          <w:szCs w:val="28"/>
          <w:lang w:eastAsia="ru-RU"/>
        </w:rPr>
        <w:t>Авдийский</w:t>
      </w:r>
      <w:proofErr w:type="spellEnd"/>
      <w:r w:rsidRPr="00734946">
        <w:rPr>
          <w:rFonts w:ascii="Times New Roman" w:eastAsia="Times New Roman" w:hAnsi="Times New Roman"/>
          <w:sz w:val="28"/>
          <w:szCs w:val="28"/>
          <w:lang w:eastAsia="ru-RU"/>
        </w:rPr>
        <w:t xml:space="preserve"> [и др.]; </w:t>
      </w:r>
      <w:proofErr w:type="spellStart"/>
      <w:r w:rsidRPr="00734946">
        <w:rPr>
          <w:rFonts w:ascii="Times New Roman" w:eastAsia="Times New Roman" w:hAnsi="Times New Roman"/>
          <w:sz w:val="28"/>
          <w:szCs w:val="28"/>
          <w:lang w:eastAsia="ru-RU"/>
        </w:rPr>
        <w:t>Финуниверситет</w:t>
      </w:r>
      <w:proofErr w:type="spellEnd"/>
      <w:r w:rsidRPr="00734946">
        <w:rPr>
          <w:rFonts w:ascii="Times New Roman" w:eastAsia="Times New Roman" w:hAnsi="Times New Roman"/>
          <w:sz w:val="28"/>
          <w:szCs w:val="28"/>
          <w:lang w:eastAsia="ru-RU"/>
        </w:rPr>
        <w:t xml:space="preserve">. - Москва: Инфра-М, 2017. - 203 с. </w:t>
      </w:r>
      <w:proofErr w:type="gramStart"/>
      <w:r w:rsidRPr="00734946">
        <w:rPr>
          <w:rFonts w:ascii="Times New Roman" w:eastAsia="Times New Roman" w:hAnsi="Times New Roman"/>
          <w:sz w:val="28"/>
          <w:szCs w:val="28"/>
          <w:lang w:eastAsia="ru-RU"/>
        </w:rPr>
        <w:t>-  (</w:t>
      </w:r>
      <w:proofErr w:type="gramEnd"/>
      <w:r w:rsidRPr="00734946">
        <w:rPr>
          <w:rFonts w:ascii="Times New Roman" w:eastAsia="Times New Roman" w:hAnsi="Times New Roman"/>
          <w:sz w:val="28"/>
          <w:szCs w:val="28"/>
          <w:lang w:eastAsia="ru-RU"/>
        </w:rPr>
        <w:t xml:space="preserve">Высшее образование: Магистратура). – </w:t>
      </w:r>
      <w:proofErr w:type="gramStart"/>
      <w:r w:rsidRPr="00734946">
        <w:rPr>
          <w:rFonts w:ascii="Times New Roman" w:eastAsia="Times New Roman" w:hAnsi="Times New Roman"/>
          <w:sz w:val="28"/>
          <w:szCs w:val="28"/>
          <w:lang w:eastAsia="ru-RU"/>
        </w:rPr>
        <w:t>Текст :</w:t>
      </w:r>
      <w:proofErr w:type="gramEnd"/>
      <w:r w:rsidRPr="00734946">
        <w:rPr>
          <w:rFonts w:ascii="Times New Roman" w:eastAsia="Times New Roman" w:hAnsi="Times New Roman"/>
          <w:sz w:val="28"/>
          <w:szCs w:val="28"/>
          <w:lang w:eastAsia="ru-RU"/>
        </w:rPr>
        <w:t xml:space="preserve"> непосредственный. - То же. - 2019. - ЭБС ZNANIUM.com. - URL: https://znanium.com/catalog/product/1024505 (дата обращения: </w:t>
      </w:r>
      <w:r>
        <w:rPr>
          <w:rFonts w:ascii="Times New Roman" w:eastAsia="Times New Roman" w:hAnsi="Times New Roman"/>
          <w:sz w:val="28"/>
          <w:szCs w:val="28"/>
          <w:lang w:eastAsia="ru-RU"/>
        </w:rPr>
        <w:t>28</w:t>
      </w:r>
      <w:r w:rsidRPr="00734946">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734946">
        <w:rPr>
          <w:rFonts w:ascii="Times New Roman" w:eastAsia="Times New Roman" w:hAnsi="Times New Roman"/>
          <w:sz w:val="28"/>
          <w:szCs w:val="28"/>
          <w:lang w:eastAsia="ru-RU"/>
        </w:rPr>
        <w:t xml:space="preserve">.2023). - </w:t>
      </w:r>
      <w:proofErr w:type="gramStart"/>
      <w:r w:rsidRPr="00734946">
        <w:rPr>
          <w:rFonts w:ascii="Times New Roman" w:eastAsia="Times New Roman" w:hAnsi="Times New Roman"/>
          <w:sz w:val="28"/>
          <w:szCs w:val="28"/>
          <w:lang w:eastAsia="ru-RU"/>
        </w:rPr>
        <w:t>Текст :</w:t>
      </w:r>
      <w:proofErr w:type="gramEnd"/>
      <w:r w:rsidRPr="00734946">
        <w:rPr>
          <w:rFonts w:ascii="Times New Roman" w:eastAsia="Times New Roman" w:hAnsi="Times New Roman"/>
          <w:sz w:val="28"/>
          <w:szCs w:val="28"/>
          <w:lang w:eastAsia="ru-RU"/>
        </w:rPr>
        <w:t xml:space="preserve"> электронный. </w:t>
      </w:r>
    </w:p>
    <w:p w14:paraId="2A289BFF" w14:textId="77777777" w:rsidR="006533E4" w:rsidRPr="006533E4" w:rsidRDefault="00734946" w:rsidP="006533E4">
      <w:pPr>
        <w:pStyle w:val="af0"/>
        <w:numPr>
          <w:ilvl w:val="0"/>
          <w:numId w:val="58"/>
        </w:numPr>
        <w:tabs>
          <w:tab w:val="left" w:pos="709"/>
        </w:tabs>
        <w:ind w:firstLine="0"/>
        <w:jc w:val="both"/>
        <w:rPr>
          <w:bCs/>
          <w:color w:val="000000"/>
          <w:sz w:val="28"/>
          <w:szCs w:val="28"/>
          <w:u w:val="single"/>
          <w:shd w:val="clear" w:color="auto" w:fill="FFFFFF"/>
        </w:rPr>
      </w:pPr>
      <w:proofErr w:type="spellStart"/>
      <w:r w:rsidRPr="006533E4">
        <w:rPr>
          <w:rFonts w:ascii="Times New Roman" w:eastAsia="Times New Roman" w:hAnsi="Times New Roman"/>
          <w:sz w:val="28"/>
          <w:szCs w:val="28"/>
          <w:lang w:eastAsia="ru-RU"/>
        </w:rPr>
        <w:t>Авдийский</w:t>
      </w:r>
      <w:proofErr w:type="spellEnd"/>
      <w:r w:rsidRPr="006533E4">
        <w:rPr>
          <w:rFonts w:ascii="Times New Roman" w:eastAsia="Times New Roman" w:hAnsi="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6533E4">
        <w:rPr>
          <w:rFonts w:ascii="Times New Roman" w:eastAsia="Times New Roman" w:hAnsi="Times New Roman"/>
          <w:sz w:val="28"/>
          <w:szCs w:val="28"/>
          <w:lang w:eastAsia="ru-RU"/>
        </w:rPr>
        <w:t>управления :</w:t>
      </w:r>
      <w:proofErr w:type="gramEnd"/>
      <w:r w:rsidRPr="006533E4">
        <w:rPr>
          <w:rFonts w:ascii="Times New Roman" w:eastAsia="Times New Roman" w:hAnsi="Times New Roman"/>
          <w:sz w:val="28"/>
          <w:szCs w:val="28"/>
          <w:lang w:eastAsia="ru-RU"/>
        </w:rPr>
        <w:t xml:space="preserve"> учебное пособие / В. И. </w:t>
      </w:r>
      <w:proofErr w:type="spellStart"/>
      <w:r w:rsidRPr="006533E4">
        <w:rPr>
          <w:rFonts w:ascii="Times New Roman" w:eastAsia="Times New Roman" w:hAnsi="Times New Roman"/>
          <w:sz w:val="28"/>
          <w:szCs w:val="28"/>
          <w:lang w:eastAsia="ru-RU"/>
        </w:rPr>
        <w:t>Авдийский</w:t>
      </w:r>
      <w:proofErr w:type="spellEnd"/>
      <w:r w:rsidRPr="006533E4">
        <w:rPr>
          <w:rFonts w:ascii="Times New Roman" w:eastAsia="Times New Roman" w:hAnsi="Times New Roman"/>
          <w:sz w:val="28"/>
          <w:szCs w:val="28"/>
          <w:lang w:eastAsia="ru-RU"/>
        </w:rPr>
        <w:t xml:space="preserve">, В. М. Безденежных. - </w:t>
      </w:r>
      <w:proofErr w:type="gramStart"/>
      <w:r w:rsidRPr="006533E4">
        <w:rPr>
          <w:rFonts w:ascii="Times New Roman" w:eastAsia="Times New Roman" w:hAnsi="Times New Roman"/>
          <w:sz w:val="28"/>
          <w:szCs w:val="28"/>
          <w:lang w:eastAsia="ru-RU"/>
        </w:rPr>
        <w:t>Москва :</w:t>
      </w:r>
      <w:proofErr w:type="gramEnd"/>
      <w:r w:rsidRPr="006533E4">
        <w:rPr>
          <w:rFonts w:ascii="Times New Roman" w:eastAsia="Times New Roman" w:hAnsi="Times New Roman"/>
          <w:sz w:val="28"/>
          <w:szCs w:val="28"/>
          <w:lang w:eastAsia="ru-RU"/>
        </w:rPr>
        <w:t xml:space="preserve"> Альфа-М : ИНФРА-М, 2018. - 368 с. - (Магистратура). – ЭБС ZNANIUM.com. - URL: https://znanium.com/catalog/product/967710 (дата обращения: </w:t>
      </w:r>
      <w:r w:rsidR="006533E4" w:rsidRPr="006533E4">
        <w:rPr>
          <w:rFonts w:ascii="Times New Roman" w:eastAsia="Times New Roman" w:hAnsi="Times New Roman"/>
          <w:sz w:val="28"/>
          <w:szCs w:val="28"/>
          <w:lang w:eastAsia="ru-RU"/>
        </w:rPr>
        <w:t>28.06.2023</w:t>
      </w:r>
      <w:r w:rsidRPr="006533E4">
        <w:rPr>
          <w:rFonts w:ascii="Times New Roman" w:eastAsia="Times New Roman" w:hAnsi="Times New Roman"/>
          <w:sz w:val="28"/>
          <w:szCs w:val="28"/>
          <w:lang w:eastAsia="ru-RU"/>
        </w:rPr>
        <w:t xml:space="preserve">). - </w:t>
      </w:r>
      <w:proofErr w:type="gramStart"/>
      <w:r w:rsidRPr="006533E4">
        <w:rPr>
          <w:rFonts w:ascii="Times New Roman" w:eastAsia="Times New Roman" w:hAnsi="Times New Roman"/>
          <w:sz w:val="28"/>
          <w:szCs w:val="28"/>
          <w:lang w:eastAsia="ru-RU"/>
        </w:rPr>
        <w:t>Текст :</w:t>
      </w:r>
      <w:proofErr w:type="gramEnd"/>
      <w:r w:rsidRPr="006533E4">
        <w:rPr>
          <w:rFonts w:ascii="Times New Roman" w:eastAsia="Times New Roman" w:hAnsi="Times New Roman"/>
          <w:sz w:val="28"/>
          <w:szCs w:val="28"/>
          <w:lang w:eastAsia="ru-RU"/>
        </w:rPr>
        <w:t xml:space="preserve"> электронный. </w:t>
      </w:r>
    </w:p>
    <w:p w14:paraId="2099E198" w14:textId="2CDE5238" w:rsidR="006533E4" w:rsidRPr="006533E4" w:rsidRDefault="006533E4" w:rsidP="006533E4">
      <w:pPr>
        <w:numPr>
          <w:ilvl w:val="0"/>
          <w:numId w:val="58"/>
        </w:numPr>
        <w:tabs>
          <w:tab w:val="left" w:pos="709"/>
        </w:tabs>
        <w:spacing w:after="200" w:line="276" w:lineRule="auto"/>
        <w:ind w:firstLine="0"/>
        <w:contextualSpacing/>
        <w:jc w:val="both"/>
        <w:rPr>
          <w:rFonts w:ascii="Times New Roman" w:eastAsia="Times New Roman" w:hAnsi="Times New Roman"/>
          <w:sz w:val="28"/>
          <w:szCs w:val="28"/>
          <w:lang w:eastAsia="ru-RU"/>
        </w:rPr>
      </w:pPr>
      <w:r w:rsidRPr="006533E4">
        <w:rPr>
          <w:rFonts w:ascii="Times New Roman" w:eastAsia="Times New Roman" w:hAnsi="Times New Roman" w:cs="Times New Roman"/>
          <w:sz w:val="28"/>
          <w:szCs w:val="28"/>
          <w:lang w:eastAsia="ru-RU"/>
        </w:rPr>
        <w:t xml:space="preserve">Антонов, Г. Д.  Управление рисками </w:t>
      </w:r>
      <w:proofErr w:type="gramStart"/>
      <w:r w:rsidRPr="006533E4">
        <w:rPr>
          <w:rFonts w:ascii="Times New Roman" w:eastAsia="Times New Roman" w:hAnsi="Times New Roman" w:cs="Times New Roman"/>
          <w:sz w:val="28"/>
          <w:szCs w:val="28"/>
          <w:lang w:eastAsia="ru-RU"/>
        </w:rPr>
        <w:t>организации :</w:t>
      </w:r>
      <w:proofErr w:type="gramEnd"/>
      <w:r w:rsidRPr="006533E4">
        <w:rPr>
          <w:rFonts w:ascii="Times New Roman" w:eastAsia="Times New Roman" w:hAnsi="Times New Roman" w:cs="Times New Roman"/>
          <w:sz w:val="28"/>
          <w:szCs w:val="28"/>
          <w:lang w:eastAsia="ru-RU"/>
        </w:rPr>
        <w:t xml:space="preserve"> учебник / Г. Д. Антонов, О. П. Иванова, В. М. </w:t>
      </w:r>
      <w:proofErr w:type="spellStart"/>
      <w:r w:rsidRPr="006533E4">
        <w:rPr>
          <w:rFonts w:ascii="Times New Roman" w:eastAsia="Times New Roman" w:hAnsi="Times New Roman" w:cs="Times New Roman"/>
          <w:sz w:val="28"/>
          <w:szCs w:val="28"/>
          <w:lang w:eastAsia="ru-RU"/>
        </w:rPr>
        <w:t>Тумин</w:t>
      </w:r>
      <w:proofErr w:type="spellEnd"/>
      <w:r w:rsidRPr="006533E4">
        <w:rPr>
          <w:rFonts w:ascii="Times New Roman" w:eastAsia="Times New Roman" w:hAnsi="Times New Roman" w:cs="Times New Roman"/>
          <w:sz w:val="28"/>
          <w:szCs w:val="28"/>
          <w:lang w:eastAsia="ru-RU"/>
        </w:rPr>
        <w:t xml:space="preserve">. — </w:t>
      </w:r>
      <w:proofErr w:type="gramStart"/>
      <w:r w:rsidRPr="006533E4">
        <w:rPr>
          <w:rFonts w:ascii="Times New Roman" w:eastAsia="Times New Roman" w:hAnsi="Times New Roman" w:cs="Times New Roman"/>
          <w:sz w:val="28"/>
          <w:szCs w:val="28"/>
          <w:lang w:eastAsia="ru-RU"/>
        </w:rPr>
        <w:t>Москва :</w:t>
      </w:r>
      <w:proofErr w:type="gramEnd"/>
      <w:r w:rsidRPr="006533E4">
        <w:rPr>
          <w:rFonts w:ascii="Times New Roman" w:eastAsia="Times New Roman" w:hAnsi="Times New Roman" w:cs="Times New Roman"/>
          <w:sz w:val="28"/>
          <w:szCs w:val="28"/>
          <w:lang w:eastAsia="ru-RU"/>
        </w:rPr>
        <w:t xml:space="preserve"> ИНФРА-М, 2023. — 153 с. — (Высшее образование: </w:t>
      </w:r>
      <w:proofErr w:type="spellStart"/>
      <w:r w:rsidRPr="006533E4">
        <w:rPr>
          <w:rFonts w:ascii="Times New Roman" w:eastAsia="Times New Roman" w:hAnsi="Times New Roman" w:cs="Times New Roman"/>
          <w:sz w:val="28"/>
          <w:szCs w:val="28"/>
          <w:lang w:eastAsia="ru-RU"/>
        </w:rPr>
        <w:t>Бакалавриат</w:t>
      </w:r>
      <w:proofErr w:type="spellEnd"/>
      <w:r w:rsidRPr="006533E4">
        <w:rPr>
          <w:rFonts w:ascii="Times New Roman" w:eastAsia="Times New Roman" w:hAnsi="Times New Roman" w:cs="Times New Roman"/>
          <w:sz w:val="28"/>
          <w:szCs w:val="28"/>
          <w:lang w:eastAsia="ru-RU"/>
        </w:rPr>
        <w:t xml:space="preserve">). —  ЭБС ZNANIUM.com. - URL: https://znanium.com/catalog/product/1897324 (дата обращения: </w:t>
      </w:r>
      <w:r w:rsidRPr="006533E4">
        <w:rPr>
          <w:rFonts w:ascii="Times New Roman" w:eastAsia="Times New Roman" w:hAnsi="Times New Roman"/>
          <w:sz w:val="28"/>
          <w:szCs w:val="28"/>
          <w:lang w:eastAsia="ru-RU"/>
        </w:rPr>
        <w:t>28.06.2023</w:t>
      </w:r>
      <w:r w:rsidRPr="006533E4">
        <w:rPr>
          <w:rFonts w:ascii="Times New Roman" w:eastAsia="Times New Roman" w:hAnsi="Times New Roman" w:cs="Times New Roman"/>
          <w:sz w:val="28"/>
          <w:szCs w:val="28"/>
          <w:lang w:eastAsia="ru-RU"/>
        </w:rPr>
        <w:t xml:space="preserve">). – </w:t>
      </w:r>
      <w:proofErr w:type="gramStart"/>
      <w:r w:rsidRPr="006533E4">
        <w:rPr>
          <w:rFonts w:ascii="Times New Roman" w:eastAsia="Times New Roman" w:hAnsi="Times New Roman" w:cs="Times New Roman"/>
          <w:sz w:val="28"/>
          <w:szCs w:val="28"/>
          <w:lang w:eastAsia="ru-RU"/>
        </w:rPr>
        <w:t>Текст :</w:t>
      </w:r>
      <w:proofErr w:type="gramEnd"/>
      <w:r w:rsidRPr="006533E4">
        <w:rPr>
          <w:rFonts w:ascii="Times New Roman" w:eastAsia="Times New Roman" w:hAnsi="Times New Roman" w:cs="Times New Roman"/>
          <w:sz w:val="28"/>
          <w:szCs w:val="28"/>
          <w:lang w:eastAsia="ru-RU"/>
        </w:rPr>
        <w:t xml:space="preserve"> электронный. </w:t>
      </w:r>
    </w:p>
    <w:p w14:paraId="35934651" w14:textId="0609A418" w:rsidR="006533E4" w:rsidRPr="006533E4" w:rsidRDefault="006533E4" w:rsidP="006533E4">
      <w:pPr>
        <w:numPr>
          <w:ilvl w:val="0"/>
          <w:numId w:val="58"/>
        </w:numPr>
        <w:tabs>
          <w:tab w:val="left" w:pos="709"/>
        </w:tabs>
        <w:spacing w:after="200" w:line="276" w:lineRule="auto"/>
        <w:ind w:firstLine="0"/>
        <w:contextualSpacing/>
        <w:jc w:val="both"/>
        <w:rPr>
          <w:bCs/>
          <w:color w:val="000000"/>
          <w:sz w:val="28"/>
          <w:szCs w:val="28"/>
          <w:u w:val="single"/>
          <w:shd w:val="clear" w:color="auto" w:fill="FFFFFF"/>
        </w:rPr>
      </w:pPr>
      <w:r w:rsidRPr="006533E4">
        <w:rPr>
          <w:rFonts w:ascii="Times New Roman" w:eastAsia="Times New Roman" w:hAnsi="Times New Roman"/>
          <w:sz w:val="28"/>
          <w:szCs w:val="28"/>
          <w:lang w:eastAsia="ru-RU"/>
        </w:rPr>
        <w:t xml:space="preserve">Пименов, Н. А.  Управление финансовыми рисками в системе экономической </w:t>
      </w:r>
      <w:proofErr w:type="gramStart"/>
      <w:r w:rsidRPr="006533E4">
        <w:rPr>
          <w:rFonts w:ascii="Times New Roman" w:eastAsia="Times New Roman" w:hAnsi="Times New Roman"/>
          <w:sz w:val="28"/>
          <w:szCs w:val="28"/>
          <w:lang w:eastAsia="ru-RU"/>
        </w:rPr>
        <w:t>безопасности :</w:t>
      </w:r>
      <w:proofErr w:type="gramEnd"/>
      <w:r w:rsidRPr="006533E4">
        <w:rPr>
          <w:rFonts w:ascii="Times New Roman" w:eastAsia="Times New Roman" w:hAnsi="Times New Roman"/>
          <w:sz w:val="28"/>
          <w:szCs w:val="28"/>
          <w:lang w:eastAsia="ru-RU"/>
        </w:rPr>
        <w:t xml:space="preserve"> учебник и практикум для вузов / Н. А. Пименов. — 2-е изд., </w:t>
      </w:r>
      <w:proofErr w:type="spellStart"/>
      <w:r w:rsidRPr="006533E4">
        <w:rPr>
          <w:rFonts w:ascii="Times New Roman" w:eastAsia="Times New Roman" w:hAnsi="Times New Roman"/>
          <w:sz w:val="28"/>
          <w:szCs w:val="28"/>
          <w:lang w:eastAsia="ru-RU"/>
        </w:rPr>
        <w:t>перераб</w:t>
      </w:r>
      <w:proofErr w:type="spellEnd"/>
      <w:r w:rsidRPr="006533E4">
        <w:rPr>
          <w:rFonts w:ascii="Times New Roman" w:eastAsia="Times New Roman" w:hAnsi="Times New Roman"/>
          <w:sz w:val="28"/>
          <w:szCs w:val="28"/>
          <w:lang w:eastAsia="ru-RU"/>
        </w:rPr>
        <w:t xml:space="preserve">. и доп. — </w:t>
      </w:r>
      <w:proofErr w:type="gramStart"/>
      <w:r w:rsidRPr="006533E4">
        <w:rPr>
          <w:rFonts w:ascii="Times New Roman" w:eastAsia="Times New Roman" w:hAnsi="Times New Roman"/>
          <w:sz w:val="28"/>
          <w:szCs w:val="28"/>
          <w:lang w:eastAsia="ru-RU"/>
        </w:rPr>
        <w:t>Москва :</w:t>
      </w:r>
      <w:proofErr w:type="gramEnd"/>
      <w:r w:rsidRPr="006533E4">
        <w:rPr>
          <w:rFonts w:ascii="Times New Roman" w:eastAsia="Times New Roman" w:hAnsi="Times New Roman"/>
          <w:sz w:val="28"/>
          <w:szCs w:val="28"/>
          <w:lang w:eastAsia="ru-RU"/>
        </w:rPr>
        <w:t xml:space="preserve"> Издательство </w:t>
      </w:r>
      <w:proofErr w:type="spellStart"/>
      <w:r w:rsidRPr="006533E4">
        <w:rPr>
          <w:rFonts w:ascii="Times New Roman" w:eastAsia="Times New Roman" w:hAnsi="Times New Roman"/>
          <w:sz w:val="28"/>
          <w:szCs w:val="28"/>
          <w:lang w:eastAsia="ru-RU"/>
        </w:rPr>
        <w:t>Юрайт</w:t>
      </w:r>
      <w:proofErr w:type="spellEnd"/>
      <w:r w:rsidRPr="006533E4">
        <w:rPr>
          <w:rFonts w:ascii="Times New Roman" w:eastAsia="Times New Roman" w:hAnsi="Times New Roman"/>
          <w:sz w:val="28"/>
          <w:szCs w:val="28"/>
          <w:lang w:eastAsia="ru-RU"/>
        </w:rPr>
        <w:t xml:space="preserve">, 2023. — 326 с. — (Высшее образование). —  Образовательная платформа </w:t>
      </w:r>
      <w:proofErr w:type="spellStart"/>
      <w:r w:rsidRPr="006533E4">
        <w:rPr>
          <w:rFonts w:ascii="Times New Roman" w:eastAsia="Times New Roman" w:hAnsi="Times New Roman"/>
          <w:sz w:val="28"/>
          <w:szCs w:val="28"/>
          <w:lang w:eastAsia="ru-RU"/>
        </w:rPr>
        <w:t>Юрайт</w:t>
      </w:r>
      <w:proofErr w:type="spellEnd"/>
      <w:r w:rsidRPr="006533E4">
        <w:rPr>
          <w:rFonts w:ascii="Times New Roman" w:eastAsia="Times New Roman" w:hAnsi="Times New Roman"/>
          <w:sz w:val="28"/>
          <w:szCs w:val="28"/>
          <w:lang w:eastAsia="ru-RU"/>
        </w:rPr>
        <w:t xml:space="preserve"> [сайт]. — URL: https://urait.ru/bcode/510935 (дата обращения: 28.06.2023). — </w:t>
      </w:r>
      <w:proofErr w:type="gramStart"/>
      <w:r w:rsidRPr="006533E4">
        <w:rPr>
          <w:rFonts w:ascii="Times New Roman" w:eastAsia="Times New Roman" w:hAnsi="Times New Roman"/>
          <w:sz w:val="28"/>
          <w:szCs w:val="28"/>
          <w:lang w:eastAsia="ru-RU"/>
        </w:rPr>
        <w:t>Текст :</w:t>
      </w:r>
      <w:proofErr w:type="gramEnd"/>
      <w:r w:rsidRPr="006533E4">
        <w:rPr>
          <w:rFonts w:ascii="Times New Roman" w:eastAsia="Times New Roman" w:hAnsi="Times New Roman"/>
          <w:sz w:val="28"/>
          <w:szCs w:val="28"/>
          <w:lang w:eastAsia="ru-RU"/>
        </w:rPr>
        <w:t xml:space="preserve"> электронный. </w:t>
      </w:r>
    </w:p>
    <w:p w14:paraId="2956DB09" w14:textId="51850879" w:rsidR="009754E0" w:rsidRPr="009754E0" w:rsidRDefault="006533E4" w:rsidP="009754E0">
      <w:pPr>
        <w:tabs>
          <w:tab w:val="left" w:pos="709"/>
        </w:tabs>
        <w:spacing w:after="200" w:line="276" w:lineRule="auto"/>
        <w:contextualSpacing/>
        <w:jc w:val="both"/>
        <w:rPr>
          <w:bCs/>
          <w:color w:val="000000"/>
          <w:sz w:val="28"/>
          <w:szCs w:val="28"/>
          <w:u w:val="single"/>
          <w:shd w:val="clear" w:color="auto" w:fill="FFFFFF"/>
        </w:rPr>
      </w:pPr>
      <w:r>
        <w:rPr>
          <w:rFonts w:ascii="Times New Roman" w:eastAsia="Times New Roman" w:hAnsi="Times New Roman"/>
          <w:sz w:val="28"/>
          <w:szCs w:val="28"/>
          <w:lang w:eastAsia="ru-RU"/>
        </w:rPr>
        <w:lastRenderedPageBreak/>
        <w:t xml:space="preserve">5. </w:t>
      </w:r>
      <w:proofErr w:type="spellStart"/>
      <w:r w:rsidRPr="006533E4">
        <w:rPr>
          <w:rFonts w:ascii="Times New Roman" w:eastAsia="Times New Roman" w:hAnsi="Times New Roman"/>
          <w:sz w:val="28"/>
          <w:szCs w:val="28"/>
          <w:lang w:eastAsia="ru-RU"/>
        </w:rPr>
        <w:t>Рыхтикова</w:t>
      </w:r>
      <w:proofErr w:type="spellEnd"/>
      <w:r w:rsidRPr="006533E4">
        <w:rPr>
          <w:rFonts w:ascii="Times New Roman" w:eastAsia="Times New Roman" w:hAnsi="Times New Roman"/>
          <w:sz w:val="28"/>
          <w:szCs w:val="28"/>
          <w:lang w:eastAsia="ru-RU"/>
        </w:rPr>
        <w:t xml:space="preserve">, Н. А. Анализ и управление рисками </w:t>
      </w:r>
      <w:proofErr w:type="gramStart"/>
      <w:r w:rsidRPr="006533E4">
        <w:rPr>
          <w:rFonts w:ascii="Times New Roman" w:eastAsia="Times New Roman" w:hAnsi="Times New Roman"/>
          <w:sz w:val="28"/>
          <w:szCs w:val="28"/>
          <w:lang w:eastAsia="ru-RU"/>
        </w:rPr>
        <w:t>организации :</w:t>
      </w:r>
      <w:proofErr w:type="gramEnd"/>
      <w:r w:rsidRPr="006533E4">
        <w:rPr>
          <w:rFonts w:ascii="Times New Roman" w:eastAsia="Times New Roman" w:hAnsi="Times New Roman"/>
          <w:sz w:val="28"/>
          <w:szCs w:val="28"/>
          <w:lang w:eastAsia="ru-RU"/>
        </w:rPr>
        <w:t xml:space="preserve"> учебное пособие / Н.А. </w:t>
      </w:r>
      <w:proofErr w:type="spellStart"/>
      <w:r w:rsidRPr="006533E4">
        <w:rPr>
          <w:rFonts w:ascii="Times New Roman" w:eastAsia="Times New Roman" w:hAnsi="Times New Roman"/>
          <w:sz w:val="28"/>
          <w:szCs w:val="28"/>
          <w:lang w:eastAsia="ru-RU"/>
        </w:rPr>
        <w:t>Рыхтикова</w:t>
      </w:r>
      <w:proofErr w:type="spellEnd"/>
      <w:r w:rsidRPr="006533E4">
        <w:rPr>
          <w:rFonts w:ascii="Times New Roman" w:eastAsia="Times New Roman" w:hAnsi="Times New Roman"/>
          <w:sz w:val="28"/>
          <w:szCs w:val="28"/>
          <w:lang w:eastAsia="ru-RU"/>
        </w:rPr>
        <w:t xml:space="preserve">. — 3-е изд. — </w:t>
      </w:r>
      <w:proofErr w:type="gramStart"/>
      <w:r w:rsidRPr="006533E4">
        <w:rPr>
          <w:rFonts w:ascii="Times New Roman" w:eastAsia="Times New Roman" w:hAnsi="Times New Roman"/>
          <w:sz w:val="28"/>
          <w:szCs w:val="28"/>
          <w:lang w:eastAsia="ru-RU"/>
        </w:rPr>
        <w:t>Москва :</w:t>
      </w:r>
      <w:proofErr w:type="gramEnd"/>
      <w:r w:rsidRPr="006533E4">
        <w:rPr>
          <w:rFonts w:ascii="Times New Roman" w:eastAsia="Times New Roman" w:hAnsi="Times New Roman"/>
          <w:sz w:val="28"/>
          <w:szCs w:val="28"/>
          <w:lang w:eastAsia="ru-RU"/>
        </w:rPr>
        <w:t xml:space="preserve"> ИНФРА-М, 2021. — 248 с. — (Высшее образование: </w:t>
      </w:r>
      <w:proofErr w:type="spellStart"/>
      <w:r w:rsidRPr="006533E4">
        <w:rPr>
          <w:rFonts w:ascii="Times New Roman" w:eastAsia="Times New Roman" w:hAnsi="Times New Roman"/>
          <w:sz w:val="28"/>
          <w:szCs w:val="28"/>
          <w:lang w:eastAsia="ru-RU"/>
        </w:rPr>
        <w:t>Бакалавриат</w:t>
      </w:r>
      <w:proofErr w:type="spellEnd"/>
      <w:r w:rsidRPr="006533E4">
        <w:rPr>
          <w:rFonts w:ascii="Times New Roman" w:eastAsia="Times New Roman" w:hAnsi="Times New Roman"/>
          <w:sz w:val="28"/>
          <w:szCs w:val="28"/>
          <w:lang w:eastAsia="ru-RU"/>
        </w:rPr>
        <w:t>). — - ISBN 978-5-16-013163-4.  - ЭБС ZNANIUM.com. -  URL: https://znanium.com/catalog/product/1659054 (дата обращения: 2</w:t>
      </w:r>
      <w:r>
        <w:rPr>
          <w:rFonts w:ascii="Times New Roman" w:eastAsia="Times New Roman" w:hAnsi="Times New Roman"/>
          <w:sz w:val="28"/>
          <w:szCs w:val="28"/>
          <w:lang w:eastAsia="ru-RU"/>
        </w:rPr>
        <w:t>8.06</w:t>
      </w:r>
      <w:r w:rsidRPr="006533E4">
        <w:rPr>
          <w:rFonts w:ascii="Times New Roman" w:eastAsia="Times New Roman" w:hAnsi="Times New Roman"/>
          <w:sz w:val="28"/>
          <w:szCs w:val="28"/>
          <w:lang w:eastAsia="ru-RU"/>
        </w:rPr>
        <w:t xml:space="preserve">.2023). - </w:t>
      </w:r>
      <w:proofErr w:type="gramStart"/>
      <w:r w:rsidRPr="006533E4">
        <w:rPr>
          <w:rFonts w:ascii="Times New Roman" w:eastAsia="Times New Roman" w:hAnsi="Times New Roman"/>
          <w:sz w:val="28"/>
          <w:szCs w:val="28"/>
          <w:lang w:eastAsia="ru-RU"/>
        </w:rPr>
        <w:t>Текст :</w:t>
      </w:r>
      <w:proofErr w:type="gramEnd"/>
      <w:r w:rsidRPr="006533E4">
        <w:rPr>
          <w:rFonts w:ascii="Times New Roman" w:eastAsia="Times New Roman" w:hAnsi="Times New Roman"/>
          <w:sz w:val="28"/>
          <w:szCs w:val="28"/>
          <w:lang w:eastAsia="ru-RU"/>
        </w:rPr>
        <w:t xml:space="preserve"> электронный.</w:t>
      </w:r>
    </w:p>
    <w:p w14:paraId="56299168" w14:textId="77777777" w:rsidR="002623A7" w:rsidRPr="008C3953" w:rsidRDefault="002623A7" w:rsidP="002623A7">
      <w:pPr>
        <w:keepNext/>
        <w:keepLines/>
        <w:spacing w:before="120" w:after="0" w:line="240" w:lineRule="auto"/>
        <w:jc w:val="center"/>
        <w:outlineLvl w:val="0"/>
        <w:rPr>
          <w:rFonts w:ascii="Times New Roman" w:eastAsia="Times New Roman" w:hAnsi="Times New Roman" w:cs="Times New Roman"/>
          <w:b/>
          <w:bCs/>
          <w:sz w:val="28"/>
          <w:szCs w:val="28"/>
        </w:rPr>
      </w:pPr>
      <w:bookmarkStart w:id="51" w:name="_Toc98913206"/>
      <w:r w:rsidRPr="008C3953">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1"/>
      <w:r w:rsidRPr="008C3953">
        <w:rPr>
          <w:rFonts w:ascii="Times New Roman" w:eastAsia="Times New Roman" w:hAnsi="Times New Roman" w:cs="Times New Roman"/>
          <w:b/>
          <w:bCs/>
          <w:sz w:val="28"/>
          <w:szCs w:val="28"/>
        </w:rPr>
        <w:t xml:space="preserve"> </w:t>
      </w:r>
    </w:p>
    <w:p w14:paraId="13BC374C" w14:textId="77777777" w:rsidR="002623A7" w:rsidRPr="008C3953" w:rsidRDefault="002623A7" w:rsidP="002623A7">
      <w:pPr>
        <w:spacing w:after="0" w:line="240" w:lineRule="auto"/>
        <w:ind w:left="426"/>
        <w:jc w:val="both"/>
        <w:rPr>
          <w:rFonts w:ascii="Times New Roman" w:eastAsia="Calibri" w:hAnsi="Times New Roman" w:cs="Times New Roman"/>
          <w:sz w:val="28"/>
          <w:szCs w:val="28"/>
        </w:rPr>
      </w:pPr>
    </w:p>
    <w:p w14:paraId="27737488" w14:textId="77777777" w:rsidR="009171AB" w:rsidRPr="009171AB" w:rsidRDefault="009171AB" w:rsidP="009171AB">
      <w:pPr>
        <w:pStyle w:val="af0"/>
        <w:numPr>
          <w:ilvl w:val="3"/>
          <w:numId w:val="57"/>
        </w:numPr>
        <w:tabs>
          <w:tab w:val="left" w:pos="993"/>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Электронная библиотека Финансового университета (ЭБ) http://elib.fa.ru/</w:t>
      </w:r>
    </w:p>
    <w:p w14:paraId="134A5416" w14:textId="77777777" w:rsidR="009171AB" w:rsidRPr="009171AB" w:rsidRDefault="009171AB" w:rsidP="009171AB">
      <w:pPr>
        <w:pStyle w:val="af0"/>
        <w:numPr>
          <w:ilvl w:val="3"/>
          <w:numId w:val="57"/>
        </w:numPr>
        <w:tabs>
          <w:tab w:val="left" w:pos="993"/>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Электронно-библиотечная система BOOK.RU http://www.book.ru</w:t>
      </w:r>
    </w:p>
    <w:p w14:paraId="258878D4" w14:textId="77777777" w:rsidR="009171AB" w:rsidRPr="009171AB" w:rsidRDefault="009171AB" w:rsidP="009171AB">
      <w:pPr>
        <w:pStyle w:val="af0"/>
        <w:numPr>
          <w:ilvl w:val="3"/>
          <w:numId w:val="57"/>
        </w:numPr>
        <w:tabs>
          <w:tab w:val="left" w:pos="993"/>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Электронно-библиотечная система «Университетская библиотека ОНЛАЙН» http://biblioclub.ru/</w:t>
      </w:r>
    </w:p>
    <w:p w14:paraId="7F9036A0" w14:textId="77777777" w:rsidR="009171AB" w:rsidRPr="009171AB" w:rsidRDefault="009171AB" w:rsidP="009171AB">
      <w:pPr>
        <w:pStyle w:val="af0"/>
        <w:numPr>
          <w:ilvl w:val="3"/>
          <w:numId w:val="57"/>
        </w:numPr>
        <w:tabs>
          <w:tab w:val="left" w:pos="993"/>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 xml:space="preserve">Электронно-библиотечная система </w:t>
      </w:r>
      <w:proofErr w:type="spellStart"/>
      <w:r w:rsidRPr="009171AB">
        <w:rPr>
          <w:rFonts w:ascii="Times New Roman" w:hAnsi="Times New Roman"/>
          <w:sz w:val="28"/>
          <w:szCs w:val="28"/>
        </w:rPr>
        <w:t>Znanium</w:t>
      </w:r>
      <w:proofErr w:type="spellEnd"/>
      <w:r w:rsidRPr="009171AB">
        <w:rPr>
          <w:rFonts w:ascii="Times New Roman" w:hAnsi="Times New Roman"/>
          <w:sz w:val="28"/>
          <w:szCs w:val="28"/>
        </w:rPr>
        <w:t xml:space="preserve"> http://www.znanium.com</w:t>
      </w:r>
    </w:p>
    <w:p w14:paraId="5A8CA19E" w14:textId="77777777" w:rsidR="009171AB" w:rsidRPr="009171AB" w:rsidRDefault="009171AB" w:rsidP="009171AB">
      <w:pPr>
        <w:pStyle w:val="af0"/>
        <w:numPr>
          <w:ilvl w:val="3"/>
          <w:numId w:val="57"/>
        </w:numPr>
        <w:tabs>
          <w:tab w:val="left" w:pos="993"/>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Электронно-библиотечная система издательства «ЮРАЙТ» https://urait.ru/</w:t>
      </w:r>
    </w:p>
    <w:p w14:paraId="60211039" w14:textId="77777777" w:rsidR="009171AB" w:rsidRPr="009171AB" w:rsidRDefault="009171AB" w:rsidP="009171AB">
      <w:pPr>
        <w:pStyle w:val="af0"/>
        <w:numPr>
          <w:ilvl w:val="3"/>
          <w:numId w:val="57"/>
        </w:numPr>
        <w:tabs>
          <w:tab w:val="left" w:pos="993"/>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Электронно-библиотечная система издательства Проспект http://ebs.prospekt.org/books</w:t>
      </w:r>
    </w:p>
    <w:p w14:paraId="6F785523" w14:textId="77777777" w:rsidR="009171AB" w:rsidRPr="009171AB" w:rsidRDefault="009171AB" w:rsidP="009171AB">
      <w:pPr>
        <w:pStyle w:val="af0"/>
        <w:numPr>
          <w:ilvl w:val="3"/>
          <w:numId w:val="57"/>
        </w:numPr>
        <w:tabs>
          <w:tab w:val="left" w:pos="993"/>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 xml:space="preserve">Справочно-образовательная система </w:t>
      </w:r>
      <w:proofErr w:type="spellStart"/>
      <w:r w:rsidRPr="009171AB">
        <w:rPr>
          <w:rFonts w:ascii="Times New Roman" w:hAnsi="Times New Roman"/>
          <w:sz w:val="28"/>
          <w:szCs w:val="28"/>
        </w:rPr>
        <w:t>Актион</w:t>
      </w:r>
      <w:proofErr w:type="spellEnd"/>
      <w:r w:rsidRPr="009171AB">
        <w:rPr>
          <w:rFonts w:ascii="Times New Roman" w:hAnsi="Times New Roman"/>
          <w:sz w:val="28"/>
          <w:szCs w:val="28"/>
        </w:rPr>
        <w:t xml:space="preserve"> 360 https://action360.ru/</w:t>
      </w:r>
    </w:p>
    <w:p w14:paraId="76671845" w14:textId="77777777" w:rsidR="009171AB" w:rsidRPr="009171AB" w:rsidRDefault="009171AB" w:rsidP="009171AB">
      <w:pPr>
        <w:pStyle w:val="af0"/>
        <w:numPr>
          <w:ilvl w:val="3"/>
          <w:numId w:val="57"/>
        </w:numPr>
        <w:tabs>
          <w:tab w:val="left" w:pos="993"/>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 xml:space="preserve">Деловая онлайн-библиотека </w:t>
      </w:r>
      <w:proofErr w:type="spellStart"/>
      <w:r w:rsidRPr="009171AB">
        <w:rPr>
          <w:rFonts w:ascii="Times New Roman" w:hAnsi="Times New Roman"/>
          <w:sz w:val="28"/>
          <w:szCs w:val="28"/>
        </w:rPr>
        <w:t>Alpina</w:t>
      </w:r>
      <w:proofErr w:type="spellEnd"/>
      <w:r w:rsidRPr="009171AB">
        <w:rPr>
          <w:rFonts w:ascii="Times New Roman" w:hAnsi="Times New Roman"/>
          <w:sz w:val="28"/>
          <w:szCs w:val="28"/>
        </w:rPr>
        <w:t xml:space="preserve"> </w:t>
      </w:r>
      <w:proofErr w:type="spellStart"/>
      <w:r w:rsidRPr="009171AB">
        <w:rPr>
          <w:rFonts w:ascii="Times New Roman" w:hAnsi="Times New Roman"/>
          <w:sz w:val="28"/>
          <w:szCs w:val="28"/>
        </w:rPr>
        <w:t>Digital</w:t>
      </w:r>
      <w:proofErr w:type="spellEnd"/>
      <w:r w:rsidRPr="009171AB">
        <w:rPr>
          <w:rFonts w:ascii="Times New Roman" w:hAnsi="Times New Roman"/>
          <w:sz w:val="28"/>
          <w:szCs w:val="28"/>
        </w:rPr>
        <w:t xml:space="preserve"> http://lib.alpinadigital.ru/</w:t>
      </w:r>
    </w:p>
    <w:p w14:paraId="6C1B194F" w14:textId="77777777" w:rsidR="009171AB" w:rsidRPr="009171AB" w:rsidRDefault="009171AB" w:rsidP="009171AB">
      <w:pPr>
        <w:pStyle w:val="af0"/>
        <w:numPr>
          <w:ilvl w:val="3"/>
          <w:numId w:val="57"/>
        </w:numPr>
        <w:tabs>
          <w:tab w:val="left" w:pos="993"/>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Электронная библиотека издательства «МИФ» («Манн, Иванов и Фербер») https://fa.miflib.ru/auth/#/registration</w:t>
      </w:r>
    </w:p>
    <w:p w14:paraId="66A6CA7B" w14:textId="77777777" w:rsidR="009171AB" w:rsidRPr="009171AB" w:rsidRDefault="009171AB" w:rsidP="009171AB">
      <w:pPr>
        <w:pStyle w:val="af0"/>
        <w:numPr>
          <w:ilvl w:val="3"/>
          <w:numId w:val="57"/>
        </w:numPr>
        <w:tabs>
          <w:tab w:val="left" w:pos="1134"/>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Электронная библиотека Издательского дома «Гребенников» https://grebennikon.ru/</w:t>
      </w:r>
    </w:p>
    <w:p w14:paraId="27B2C859" w14:textId="77777777" w:rsidR="009171AB" w:rsidRPr="009171AB" w:rsidRDefault="009171AB" w:rsidP="009171AB">
      <w:pPr>
        <w:pStyle w:val="af0"/>
        <w:numPr>
          <w:ilvl w:val="3"/>
          <w:numId w:val="57"/>
        </w:numPr>
        <w:tabs>
          <w:tab w:val="left" w:pos="1134"/>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 xml:space="preserve">Научная электронная библиотека eLibrary.ru http://elibrary.ru  </w:t>
      </w:r>
    </w:p>
    <w:p w14:paraId="10BCB4E2" w14:textId="77777777" w:rsidR="009171AB" w:rsidRPr="009171AB" w:rsidRDefault="009171AB" w:rsidP="009171AB">
      <w:pPr>
        <w:pStyle w:val="af0"/>
        <w:numPr>
          <w:ilvl w:val="3"/>
          <w:numId w:val="57"/>
        </w:numPr>
        <w:tabs>
          <w:tab w:val="left" w:pos="1134"/>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Национальная электронная библиотека http://нэб.рф/</w:t>
      </w:r>
    </w:p>
    <w:p w14:paraId="3273FE92" w14:textId="77777777" w:rsidR="009171AB" w:rsidRPr="009171AB" w:rsidRDefault="009171AB" w:rsidP="009171AB">
      <w:pPr>
        <w:pStyle w:val="af0"/>
        <w:numPr>
          <w:ilvl w:val="3"/>
          <w:numId w:val="57"/>
        </w:numPr>
        <w:tabs>
          <w:tab w:val="left" w:pos="1134"/>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Финансовая справочная система «Финансовый директор» http://www.1fd.ru/</w:t>
      </w:r>
    </w:p>
    <w:p w14:paraId="26F9F0EC" w14:textId="77777777" w:rsidR="009171AB" w:rsidRPr="009171AB" w:rsidRDefault="009171AB" w:rsidP="009171AB">
      <w:pPr>
        <w:pStyle w:val="af0"/>
        <w:numPr>
          <w:ilvl w:val="3"/>
          <w:numId w:val="57"/>
        </w:numPr>
        <w:tabs>
          <w:tab w:val="left" w:pos="1134"/>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Ресурсы информационно-аналитического агентства по финансовым рынкам Cbonds.ru https://cbonds.ru/</w:t>
      </w:r>
    </w:p>
    <w:p w14:paraId="5D9C44F4" w14:textId="77777777" w:rsidR="009171AB" w:rsidRPr="009171AB" w:rsidRDefault="009171AB" w:rsidP="009171AB">
      <w:pPr>
        <w:pStyle w:val="af0"/>
        <w:numPr>
          <w:ilvl w:val="3"/>
          <w:numId w:val="57"/>
        </w:numPr>
        <w:tabs>
          <w:tab w:val="left" w:pos="1134"/>
        </w:tabs>
        <w:spacing w:after="0" w:line="240" w:lineRule="auto"/>
        <w:ind w:left="0" w:firstLine="709"/>
        <w:jc w:val="both"/>
        <w:rPr>
          <w:rFonts w:ascii="Times New Roman" w:hAnsi="Times New Roman"/>
          <w:sz w:val="28"/>
          <w:szCs w:val="28"/>
        </w:rPr>
      </w:pPr>
      <w:r w:rsidRPr="009171AB">
        <w:rPr>
          <w:rFonts w:ascii="Times New Roman" w:hAnsi="Times New Roman"/>
          <w:sz w:val="28"/>
          <w:szCs w:val="28"/>
        </w:rPr>
        <w:t>СПАРК https://spark-interfax.ru/</w:t>
      </w:r>
    </w:p>
    <w:p w14:paraId="31831E00" w14:textId="29D00864" w:rsidR="00B07FC0" w:rsidRPr="009171AB" w:rsidRDefault="00B07FC0" w:rsidP="00FF1196">
      <w:pPr>
        <w:pStyle w:val="af0"/>
        <w:spacing w:after="0" w:line="240" w:lineRule="auto"/>
        <w:ind w:left="1189"/>
        <w:jc w:val="both"/>
        <w:rPr>
          <w:rFonts w:ascii="Times New Roman" w:hAnsi="Times New Roman"/>
          <w:color w:val="000000" w:themeColor="text1"/>
          <w:sz w:val="28"/>
          <w:szCs w:val="28"/>
        </w:rPr>
      </w:pPr>
    </w:p>
    <w:p w14:paraId="53DD47DD" w14:textId="77777777" w:rsidR="00C0065B" w:rsidRPr="0088761B" w:rsidRDefault="00C0065B" w:rsidP="00C0065B">
      <w:pPr>
        <w:pStyle w:val="1"/>
        <w:spacing w:before="120"/>
        <w:ind w:firstLine="0"/>
        <w:jc w:val="center"/>
        <w:rPr>
          <w:rFonts w:ascii="Times New Roman" w:hAnsi="Times New Roman"/>
          <w:color w:val="auto"/>
        </w:rPr>
      </w:pPr>
      <w:bookmarkStart w:id="52" w:name="_Toc98913207"/>
      <w:r w:rsidRPr="0088761B">
        <w:rPr>
          <w:rFonts w:ascii="Times New Roman" w:hAnsi="Times New Roman"/>
          <w:color w:val="auto"/>
        </w:rPr>
        <w:t xml:space="preserve">10. </w:t>
      </w:r>
      <w:bookmarkStart w:id="53" w:name="_Toc517734283"/>
      <w:r w:rsidRPr="0088761B">
        <w:rPr>
          <w:rFonts w:ascii="Times New Roman" w:hAnsi="Times New Roman"/>
          <w:color w:val="auto"/>
        </w:rPr>
        <w:t>Методические указания для обучающихся по освоению дисциплины</w:t>
      </w:r>
      <w:bookmarkEnd w:id="52"/>
      <w:bookmarkEnd w:id="53"/>
    </w:p>
    <w:bookmarkEnd w:id="49"/>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98913208"/>
      <w:bookmarkStart w:id="55" w:name="_Toc423080119"/>
      <w:bookmarkStart w:id="56" w:name="_Toc506805002"/>
      <w:r>
        <w:rPr>
          <w:rFonts w:ascii="Times New Roman" w:eastAsia="Times New Roman" w:hAnsi="Times New Roman" w:cs="Arial"/>
          <w:b/>
          <w:bCs/>
          <w:kern w:val="32"/>
          <w:sz w:val="28"/>
          <w:szCs w:val="32"/>
        </w:rPr>
        <w:lastRenderedPageBreak/>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32E9D996"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B26E86">
        <w:rPr>
          <w:rFonts w:ascii="Times New Roman" w:eastAsia="Times New Roman" w:hAnsi="Times New Roman" w:cs="Times New Roman"/>
          <w:sz w:val="28"/>
          <w:szCs w:val="28"/>
        </w:rPr>
        <w:t>2.</w:t>
      </w:r>
      <w:r w:rsidR="007A1446" w:rsidRPr="007A1446">
        <w:rPr>
          <w:rFonts w:ascii="Times New Roman" w:eastAsia="Times New Roman" w:hAnsi="Times New Roman" w:cs="Times New Roman"/>
          <w:sz w:val="28"/>
          <w:szCs w:val="28"/>
        </w:rPr>
        <w:t xml:space="preserve"> </w:t>
      </w:r>
      <w:r w:rsidR="007A1446" w:rsidRPr="0060388F">
        <w:rPr>
          <w:rFonts w:ascii="Times New Roman" w:eastAsia="Times New Roman" w:hAnsi="Times New Roman" w:cs="Times New Roman"/>
          <w:sz w:val="28"/>
          <w:szCs w:val="28"/>
        </w:rPr>
        <w:t xml:space="preserve">Антивирус </w:t>
      </w:r>
      <w:proofErr w:type="spellStart"/>
      <w:r w:rsidR="007A1446" w:rsidRPr="0060388F">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0990203F" w:rsidR="004C74C4" w:rsidRPr="009658E5" w:rsidRDefault="009658E5" w:rsidP="009658E5">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9</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3E7384CC" w:rsidR="004C74C4" w:rsidRPr="008C3953" w:rsidRDefault="008C3953" w:rsidP="009754E0">
            <w:pPr>
              <w:widowControl w:val="0"/>
              <w:shd w:val="clear" w:color="auto" w:fill="FFFFFF"/>
              <w:spacing w:after="0" w:line="240" w:lineRule="auto"/>
              <w:jc w:val="center"/>
              <w:rPr>
                <w:rFonts w:ascii="Times New Roman" w:eastAsia="Times New Roman" w:hAnsi="Times New Roman" w:cs="Times New Roman"/>
                <w:sz w:val="28"/>
                <w:szCs w:val="28"/>
              </w:rPr>
            </w:pPr>
            <w:r w:rsidRPr="008C3953">
              <w:rPr>
                <w:rFonts w:ascii="Times New Roman" w:eastAsia="Times New Roman" w:hAnsi="Times New Roman" w:cs="Times New Roman"/>
                <w:sz w:val="28"/>
                <w:szCs w:val="28"/>
              </w:rPr>
              <w:t>Темы 1-</w:t>
            </w:r>
            <w:r w:rsidR="009A2FD3">
              <w:rPr>
                <w:rFonts w:ascii="Times New Roman" w:eastAsia="Times New Roman" w:hAnsi="Times New Roman" w:cs="Times New Roman"/>
                <w:sz w:val="28"/>
                <w:szCs w:val="28"/>
              </w:rPr>
              <w:t>8</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2EE645AC" w:rsidR="004C74C4" w:rsidRPr="008C3953" w:rsidRDefault="008C3953" w:rsidP="009754E0">
            <w:pPr>
              <w:spacing w:after="0" w:line="240" w:lineRule="auto"/>
              <w:jc w:val="center"/>
              <w:rPr>
                <w:rFonts w:ascii="Letter Gothic" w:eastAsia="Times New Roman" w:hAnsi="Letter Gothic" w:cs="Arial Unicode MS"/>
                <w:sz w:val="28"/>
                <w:szCs w:val="24"/>
              </w:rPr>
            </w:pPr>
            <w:r w:rsidRPr="008C3953">
              <w:rPr>
                <w:rFonts w:ascii="Times New Roman" w:eastAsia="Times New Roman" w:hAnsi="Times New Roman" w:cs="Times New Roman"/>
                <w:sz w:val="28"/>
                <w:szCs w:val="28"/>
              </w:rPr>
              <w:t>Темы 1-</w:t>
            </w:r>
            <w:r w:rsidR="009A2FD3">
              <w:rPr>
                <w:rFonts w:ascii="Times New Roman" w:eastAsia="Times New Roman" w:hAnsi="Times New Roman" w:cs="Times New Roman"/>
                <w:sz w:val="28"/>
                <w:szCs w:val="28"/>
              </w:rPr>
              <w:t>8</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77777777" w:rsidR="00C0065B" w:rsidRPr="008C3953"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8C3953">
        <w:rPr>
          <w:rFonts w:ascii="Times New Roman" w:eastAsia="Times New Roman" w:hAnsi="Times New Roman" w:cs="Times New Roman"/>
          <w:sz w:val="28"/>
          <w:szCs w:val="28"/>
          <w:lang w:eastAsia="ru-RU"/>
        </w:rPr>
        <w:t>Сайт Министерства экономического развития РФ http://economy.gov.ru/minec/main</w:t>
      </w:r>
    </w:p>
    <w:p w14:paraId="23B4B65A" w14:textId="77777777" w:rsidR="00C0065B" w:rsidRPr="008C3953"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8C3953">
        <w:rPr>
          <w:rFonts w:ascii="Times New Roman" w:eastAsia="Times New Roman" w:hAnsi="Times New Roman" w:cs="Times New Roman"/>
          <w:sz w:val="28"/>
          <w:szCs w:val="28"/>
          <w:lang w:eastAsia="ru-RU"/>
        </w:rPr>
        <w:t xml:space="preserve">Сайт Министерства финансов РФ </w:t>
      </w:r>
      <w:proofErr w:type="spellStart"/>
      <w:r w:rsidRPr="008C3953">
        <w:rPr>
          <w:rFonts w:ascii="Times New Roman" w:eastAsia="Times New Roman" w:hAnsi="Times New Roman" w:cs="Times New Roman"/>
          <w:sz w:val="28"/>
          <w:szCs w:val="28"/>
          <w:lang w:eastAsia="ru-RU"/>
        </w:rPr>
        <w:t>Минфин.ру</w:t>
      </w:r>
      <w:proofErr w:type="spellEnd"/>
    </w:p>
    <w:p w14:paraId="66C46BB1" w14:textId="77777777" w:rsidR="00C0065B" w:rsidRPr="008C3953"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8C3953">
        <w:rPr>
          <w:rFonts w:ascii="Times New Roman" w:eastAsia="Times New Roman" w:hAnsi="Times New Roman" w:cs="Times New Roman"/>
          <w:sz w:val="28"/>
          <w:szCs w:val="28"/>
          <w:lang w:eastAsia="ru-RU"/>
        </w:rPr>
        <w:t xml:space="preserve">Федеральная налоговая служба </w:t>
      </w:r>
      <w:hyperlink r:id="rId8" w:history="1">
        <w:r w:rsidRPr="008C3953">
          <w:rPr>
            <w:rFonts w:ascii="Times New Roman" w:eastAsia="Times New Roman" w:hAnsi="Times New Roman" w:cs="Times New Roman"/>
            <w:color w:val="0000FF"/>
            <w:sz w:val="28"/>
            <w:szCs w:val="28"/>
            <w:u w:val="single"/>
            <w:lang w:eastAsia="ru-RU"/>
          </w:rPr>
          <w:t>https://www.nalog.ru</w:t>
        </w:r>
      </w:hyperlink>
    </w:p>
    <w:p w14:paraId="18644CB4" w14:textId="77777777" w:rsidR="00C0065B" w:rsidRPr="008C3953"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8C3953">
        <w:rPr>
          <w:rFonts w:ascii="Times New Roman" w:eastAsia="Times New Roman" w:hAnsi="Times New Roman" w:cs="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8C3953">
        <w:rPr>
          <w:rFonts w:ascii="Times New Roman" w:eastAsia="Times New Roman" w:hAnsi="Times New Roman" w:cs="Times New Roman"/>
          <w:sz w:val="28"/>
          <w:szCs w:val="28"/>
          <w:lang w:val="en-US" w:eastAsia="ru-RU"/>
        </w:rPr>
        <w:t>URL</w:t>
      </w:r>
      <w:r w:rsidRPr="008C3953">
        <w:rPr>
          <w:rFonts w:ascii="Times New Roman" w:eastAsia="Times New Roman" w:hAnsi="Times New Roman" w:cs="Times New Roman"/>
          <w:sz w:val="28"/>
          <w:szCs w:val="28"/>
          <w:lang w:eastAsia="ru-RU"/>
        </w:rPr>
        <w:t xml:space="preserve">: </w:t>
      </w:r>
      <w:hyperlink r:id="rId9" w:history="1">
        <w:r w:rsidRPr="008C3953">
          <w:rPr>
            <w:rFonts w:ascii="Times New Roman" w:eastAsia="Times New Roman" w:hAnsi="Times New Roman" w:cs="Times New Roman"/>
            <w:color w:val="0000FF"/>
            <w:sz w:val="28"/>
            <w:szCs w:val="28"/>
            <w:u w:val="single"/>
            <w:lang w:val="en-US" w:eastAsia="ru-RU"/>
          </w:rPr>
          <w:t>http</w:t>
        </w:r>
        <w:r w:rsidRPr="008C3953">
          <w:rPr>
            <w:rFonts w:ascii="Times New Roman" w:eastAsia="Times New Roman" w:hAnsi="Times New Roman" w:cs="Times New Roman"/>
            <w:color w:val="0000FF"/>
            <w:sz w:val="28"/>
            <w:szCs w:val="28"/>
            <w:u w:val="single"/>
            <w:lang w:eastAsia="ru-RU"/>
          </w:rPr>
          <w:t>://</w:t>
        </w:r>
        <w:r w:rsidRPr="008C3953">
          <w:rPr>
            <w:rFonts w:ascii="Times New Roman" w:eastAsia="Times New Roman" w:hAnsi="Times New Roman" w:cs="Times New Roman"/>
            <w:color w:val="0000FF"/>
            <w:sz w:val="28"/>
            <w:szCs w:val="28"/>
            <w:u w:val="single"/>
            <w:lang w:val="en-US" w:eastAsia="ru-RU"/>
          </w:rPr>
          <w:t>www</w:t>
        </w:r>
        <w:r w:rsidRPr="008C3953">
          <w:rPr>
            <w:rFonts w:ascii="Times New Roman" w:eastAsia="Times New Roman" w:hAnsi="Times New Roman" w:cs="Times New Roman"/>
            <w:color w:val="0000FF"/>
            <w:sz w:val="28"/>
            <w:szCs w:val="28"/>
            <w:u w:val="single"/>
            <w:lang w:eastAsia="ru-RU"/>
          </w:rPr>
          <w:t>.</w:t>
        </w:r>
        <w:proofErr w:type="spellStart"/>
        <w:r w:rsidRPr="008C3953">
          <w:rPr>
            <w:rFonts w:ascii="Times New Roman" w:eastAsia="Times New Roman" w:hAnsi="Times New Roman" w:cs="Times New Roman"/>
            <w:color w:val="0000FF"/>
            <w:sz w:val="28"/>
            <w:szCs w:val="28"/>
            <w:u w:val="single"/>
            <w:lang w:val="en-US" w:eastAsia="ru-RU"/>
          </w:rPr>
          <w:t>probpalata</w:t>
        </w:r>
        <w:proofErr w:type="spellEnd"/>
        <w:r w:rsidRPr="008C3953">
          <w:rPr>
            <w:rFonts w:ascii="Times New Roman" w:eastAsia="Times New Roman" w:hAnsi="Times New Roman" w:cs="Times New Roman"/>
            <w:color w:val="0000FF"/>
            <w:sz w:val="28"/>
            <w:szCs w:val="28"/>
            <w:u w:val="single"/>
            <w:lang w:eastAsia="ru-RU"/>
          </w:rPr>
          <w:t>.</w:t>
        </w:r>
        <w:proofErr w:type="spellStart"/>
        <w:r w:rsidRPr="008C3953">
          <w:rPr>
            <w:rFonts w:ascii="Times New Roman" w:eastAsia="Times New Roman" w:hAnsi="Times New Roman" w:cs="Times New Roman"/>
            <w:color w:val="0000FF"/>
            <w:sz w:val="28"/>
            <w:szCs w:val="28"/>
            <w:u w:val="single"/>
            <w:lang w:val="en-US" w:eastAsia="ru-RU"/>
          </w:rPr>
          <w:t>ru</w:t>
        </w:r>
        <w:proofErr w:type="spellEnd"/>
      </w:hyperlink>
    </w:p>
    <w:p w14:paraId="5ADF6257" w14:textId="77777777" w:rsidR="00C0065B" w:rsidRPr="008C3953"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8C3953">
        <w:rPr>
          <w:rFonts w:ascii="Times New Roman" w:eastAsia="Times New Roman" w:hAnsi="Times New Roman" w:cs="Times New Roman"/>
          <w:sz w:val="28"/>
          <w:szCs w:val="28"/>
          <w:lang w:eastAsia="ru-RU"/>
        </w:rPr>
        <w:t xml:space="preserve">Центральный банк Российской Федерации: </w:t>
      </w:r>
      <w:r w:rsidRPr="008C3953">
        <w:rPr>
          <w:rFonts w:ascii="Times New Roman" w:eastAsia="Times New Roman" w:hAnsi="Times New Roman" w:cs="Times New Roman"/>
          <w:sz w:val="28"/>
          <w:szCs w:val="28"/>
          <w:lang w:val="en-US" w:eastAsia="ru-RU"/>
        </w:rPr>
        <w:t>URL</w:t>
      </w:r>
      <w:r w:rsidRPr="008C3953">
        <w:rPr>
          <w:rFonts w:ascii="Times New Roman" w:eastAsia="Times New Roman" w:hAnsi="Times New Roman" w:cs="Times New Roman"/>
          <w:sz w:val="28"/>
          <w:szCs w:val="28"/>
          <w:lang w:eastAsia="ru-RU"/>
        </w:rPr>
        <w:t xml:space="preserve">: </w:t>
      </w:r>
      <w:hyperlink r:id="rId10" w:history="1">
        <w:r w:rsidRPr="008C3953">
          <w:rPr>
            <w:rFonts w:ascii="Times New Roman" w:eastAsia="Times New Roman" w:hAnsi="Times New Roman" w:cs="Times New Roman"/>
            <w:color w:val="0000FF"/>
            <w:sz w:val="28"/>
            <w:szCs w:val="28"/>
            <w:u w:val="single"/>
            <w:lang w:val="en-US" w:eastAsia="ru-RU"/>
          </w:rPr>
          <w:t>http</w:t>
        </w:r>
        <w:r w:rsidRPr="008C3953">
          <w:rPr>
            <w:rFonts w:ascii="Times New Roman" w:eastAsia="Times New Roman" w:hAnsi="Times New Roman" w:cs="Times New Roman"/>
            <w:color w:val="0000FF"/>
            <w:sz w:val="28"/>
            <w:szCs w:val="28"/>
            <w:u w:val="single"/>
            <w:lang w:eastAsia="ru-RU"/>
          </w:rPr>
          <w:t>://</w:t>
        </w:r>
        <w:r w:rsidRPr="008C3953">
          <w:rPr>
            <w:rFonts w:ascii="Times New Roman" w:eastAsia="Times New Roman" w:hAnsi="Times New Roman" w:cs="Times New Roman"/>
            <w:color w:val="0000FF"/>
            <w:sz w:val="28"/>
            <w:szCs w:val="28"/>
            <w:u w:val="single"/>
            <w:lang w:val="en-US" w:eastAsia="ru-RU"/>
          </w:rPr>
          <w:t>www</w:t>
        </w:r>
        <w:r w:rsidRPr="008C3953">
          <w:rPr>
            <w:rFonts w:ascii="Times New Roman" w:eastAsia="Times New Roman" w:hAnsi="Times New Roman" w:cs="Times New Roman"/>
            <w:color w:val="0000FF"/>
            <w:sz w:val="28"/>
            <w:szCs w:val="28"/>
            <w:u w:val="single"/>
            <w:lang w:eastAsia="ru-RU"/>
          </w:rPr>
          <w:t>.</w:t>
        </w:r>
        <w:proofErr w:type="spellStart"/>
        <w:r w:rsidRPr="008C3953">
          <w:rPr>
            <w:rFonts w:ascii="Times New Roman" w:eastAsia="Times New Roman" w:hAnsi="Times New Roman" w:cs="Times New Roman"/>
            <w:color w:val="0000FF"/>
            <w:sz w:val="28"/>
            <w:szCs w:val="28"/>
            <w:u w:val="single"/>
            <w:lang w:val="en-US" w:eastAsia="ru-RU"/>
          </w:rPr>
          <w:t>cbr</w:t>
        </w:r>
        <w:proofErr w:type="spellEnd"/>
        <w:r w:rsidRPr="008C3953">
          <w:rPr>
            <w:rFonts w:ascii="Times New Roman" w:eastAsia="Times New Roman" w:hAnsi="Times New Roman" w:cs="Times New Roman"/>
            <w:color w:val="0000FF"/>
            <w:sz w:val="28"/>
            <w:szCs w:val="28"/>
            <w:u w:val="single"/>
            <w:lang w:eastAsia="ru-RU"/>
          </w:rPr>
          <w:t>.</w:t>
        </w:r>
        <w:proofErr w:type="spellStart"/>
        <w:r w:rsidRPr="008C3953">
          <w:rPr>
            <w:rFonts w:ascii="Times New Roman" w:eastAsia="Times New Roman" w:hAnsi="Times New Roman" w:cs="Times New Roman"/>
            <w:color w:val="0000FF"/>
            <w:sz w:val="28"/>
            <w:szCs w:val="28"/>
            <w:u w:val="single"/>
            <w:lang w:val="en-US" w:eastAsia="ru-RU"/>
          </w:rPr>
          <w:t>ru</w:t>
        </w:r>
        <w:proofErr w:type="spellEnd"/>
        <w:r w:rsidRPr="008C3953">
          <w:rPr>
            <w:rFonts w:ascii="Times New Roman" w:eastAsia="Times New Roman" w:hAnsi="Times New Roman" w:cs="Times New Roman"/>
            <w:color w:val="0000FF"/>
            <w:sz w:val="28"/>
            <w:szCs w:val="28"/>
            <w:u w:val="single"/>
            <w:lang w:eastAsia="ru-RU"/>
          </w:rPr>
          <w:t>/</w:t>
        </w:r>
        <w:r w:rsidRPr="008C3953">
          <w:rPr>
            <w:rFonts w:ascii="Times New Roman" w:eastAsia="Times New Roman" w:hAnsi="Times New Roman" w:cs="Times New Roman"/>
            <w:color w:val="0000FF"/>
            <w:sz w:val="28"/>
            <w:szCs w:val="28"/>
            <w:u w:val="single"/>
            <w:lang w:val="en-US" w:eastAsia="ru-RU"/>
          </w:rPr>
          <w:t>today</w:t>
        </w:r>
      </w:hyperlink>
    </w:p>
    <w:p w14:paraId="46CC9259" w14:textId="77777777" w:rsidR="00C0065B" w:rsidRPr="008C3953"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8C3953">
        <w:rPr>
          <w:rFonts w:ascii="Times New Roman" w:eastAsia="Times New Roman" w:hAnsi="Times New Roman" w:cs="Times New Roman"/>
          <w:sz w:val="28"/>
          <w:szCs w:val="28"/>
          <w:lang w:eastAsia="ru-RU"/>
        </w:rPr>
        <w:t>Агентство федеральных расследований (</w:t>
      </w:r>
      <w:proofErr w:type="spellStart"/>
      <w:r w:rsidRPr="008C3953">
        <w:rPr>
          <w:rFonts w:ascii="Times New Roman" w:eastAsia="Times New Roman" w:hAnsi="Times New Roman" w:cs="Times New Roman"/>
          <w:sz w:val="28"/>
          <w:szCs w:val="28"/>
          <w:lang w:val="en-US" w:eastAsia="ru-RU"/>
        </w:rPr>
        <w:t>FreeLanceBureau</w:t>
      </w:r>
      <w:proofErr w:type="spellEnd"/>
      <w:r w:rsidRPr="008C3953">
        <w:rPr>
          <w:rFonts w:ascii="Times New Roman" w:eastAsia="Times New Roman" w:hAnsi="Times New Roman" w:cs="Times New Roman"/>
          <w:sz w:val="28"/>
          <w:szCs w:val="28"/>
          <w:lang w:eastAsia="ru-RU"/>
        </w:rPr>
        <w:t xml:space="preserve">)– </w:t>
      </w:r>
      <w:hyperlink r:id="rId11" w:history="1">
        <w:r w:rsidRPr="008C3953">
          <w:rPr>
            <w:rFonts w:ascii="Times New Roman" w:eastAsia="Times New Roman" w:hAnsi="Times New Roman" w:cs="Times New Roman"/>
            <w:color w:val="0000FF"/>
            <w:sz w:val="28"/>
            <w:szCs w:val="28"/>
            <w:u w:val="single"/>
            <w:lang w:val="en-US" w:eastAsia="ru-RU"/>
          </w:rPr>
          <w:t>http</w:t>
        </w:r>
        <w:r w:rsidRPr="008C3953">
          <w:rPr>
            <w:rFonts w:ascii="Times New Roman" w:eastAsia="Times New Roman" w:hAnsi="Times New Roman" w:cs="Times New Roman"/>
            <w:color w:val="0000FF"/>
            <w:sz w:val="28"/>
            <w:szCs w:val="28"/>
            <w:u w:val="single"/>
            <w:lang w:eastAsia="ru-RU"/>
          </w:rPr>
          <w:t>://</w:t>
        </w:r>
        <w:r w:rsidRPr="008C3953">
          <w:rPr>
            <w:rFonts w:ascii="Times New Roman" w:eastAsia="Times New Roman" w:hAnsi="Times New Roman" w:cs="Times New Roman"/>
            <w:color w:val="0000FF"/>
            <w:sz w:val="28"/>
            <w:szCs w:val="28"/>
            <w:u w:val="single"/>
            <w:lang w:val="en-US" w:eastAsia="ru-RU"/>
          </w:rPr>
          <w:t>www</w:t>
        </w:r>
        <w:r w:rsidRPr="008C3953">
          <w:rPr>
            <w:rFonts w:ascii="Times New Roman" w:eastAsia="Times New Roman" w:hAnsi="Times New Roman" w:cs="Times New Roman"/>
            <w:color w:val="0000FF"/>
            <w:sz w:val="28"/>
            <w:szCs w:val="28"/>
            <w:u w:val="single"/>
            <w:lang w:eastAsia="ru-RU"/>
          </w:rPr>
          <w:t>.</w:t>
        </w:r>
        <w:proofErr w:type="spellStart"/>
        <w:r w:rsidRPr="008C3953">
          <w:rPr>
            <w:rFonts w:ascii="Times New Roman" w:eastAsia="Times New Roman" w:hAnsi="Times New Roman" w:cs="Times New Roman"/>
            <w:color w:val="0000FF"/>
            <w:sz w:val="28"/>
            <w:szCs w:val="28"/>
            <w:u w:val="single"/>
            <w:lang w:val="en-US" w:eastAsia="ru-RU"/>
          </w:rPr>
          <w:t>flb</w:t>
        </w:r>
        <w:proofErr w:type="spellEnd"/>
        <w:r w:rsidRPr="008C3953">
          <w:rPr>
            <w:rFonts w:ascii="Times New Roman" w:eastAsia="Times New Roman" w:hAnsi="Times New Roman" w:cs="Times New Roman"/>
            <w:color w:val="0000FF"/>
            <w:sz w:val="28"/>
            <w:szCs w:val="28"/>
            <w:u w:val="single"/>
            <w:lang w:eastAsia="ru-RU"/>
          </w:rPr>
          <w:t>.</w:t>
        </w:r>
        <w:proofErr w:type="spellStart"/>
        <w:r w:rsidRPr="008C3953">
          <w:rPr>
            <w:rFonts w:ascii="Times New Roman" w:eastAsia="Times New Roman" w:hAnsi="Times New Roman" w:cs="Times New Roman"/>
            <w:color w:val="0000FF"/>
            <w:sz w:val="28"/>
            <w:szCs w:val="28"/>
            <w:u w:val="single"/>
            <w:lang w:val="en-US" w:eastAsia="ru-RU"/>
          </w:rPr>
          <w:t>ru</w:t>
        </w:r>
        <w:proofErr w:type="spellEnd"/>
      </w:hyperlink>
    </w:p>
    <w:p w14:paraId="31174C01" w14:textId="77777777" w:rsidR="00C0065B" w:rsidRPr="008C3953"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8C3953">
        <w:rPr>
          <w:rFonts w:ascii="Times New Roman" w:eastAsia="Times New Roman" w:hAnsi="Times New Roman" w:cs="Times New Roman"/>
          <w:sz w:val="28"/>
          <w:szCs w:val="28"/>
        </w:rPr>
        <w:t xml:space="preserve">Ассоциация Российских банков [Электронный ресурс]- </w:t>
      </w:r>
      <w:r w:rsidRPr="008C3953">
        <w:rPr>
          <w:rFonts w:ascii="Times New Roman" w:eastAsia="Times New Roman" w:hAnsi="Times New Roman" w:cs="Times New Roman"/>
          <w:sz w:val="28"/>
          <w:szCs w:val="28"/>
          <w:lang w:val="en-US"/>
        </w:rPr>
        <w:t>URL</w:t>
      </w:r>
      <w:r w:rsidRPr="008C3953">
        <w:rPr>
          <w:rFonts w:ascii="Times New Roman" w:eastAsia="Times New Roman" w:hAnsi="Times New Roman" w:cs="Times New Roman"/>
          <w:sz w:val="28"/>
          <w:szCs w:val="28"/>
        </w:rPr>
        <w:t xml:space="preserve">: https://arb.ru/ </w:t>
      </w:r>
    </w:p>
    <w:p w14:paraId="65CB9CE0" w14:textId="77777777" w:rsidR="00C0065B" w:rsidRPr="00377A68"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8C3953">
        <w:rPr>
          <w:rFonts w:ascii="Times New Roman" w:eastAsia="Times New Roman" w:hAnsi="Times New Roman" w:cs="Times New Roman"/>
          <w:sz w:val="28"/>
          <w:szCs w:val="28"/>
        </w:rPr>
        <w:t xml:space="preserve">Бизнес портал [Электронный ресурс]- </w:t>
      </w:r>
      <w:r w:rsidRPr="008C3953">
        <w:rPr>
          <w:rFonts w:ascii="Times New Roman" w:eastAsia="Times New Roman" w:hAnsi="Times New Roman" w:cs="Times New Roman"/>
          <w:sz w:val="28"/>
          <w:szCs w:val="28"/>
          <w:lang w:val="en-US"/>
        </w:rPr>
        <w:t>URL</w:t>
      </w:r>
      <w:r w:rsidRPr="008C3953">
        <w:rPr>
          <w:rFonts w:ascii="Times New Roman" w:eastAsia="Times New Roman" w:hAnsi="Times New Roman" w:cs="Times New Roman"/>
          <w:sz w:val="28"/>
          <w:szCs w:val="28"/>
        </w:rPr>
        <w:t xml:space="preserve">: http://businessportal.pro/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98913209"/>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w:t>
      </w:r>
      <w:r w:rsidRPr="0088761B">
        <w:rPr>
          <w:rFonts w:ascii="Times New Roman" w:eastAsia="Times New Roman" w:hAnsi="Times New Roman" w:cs="Times New Roman"/>
          <w:color w:val="000000"/>
          <w:sz w:val="28"/>
          <w:szCs w:val="28"/>
          <w:lang w:eastAsia="ru-RU"/>
        </w:rPr>
        <w:lastRenderedPageBreak/>
        <w:t xml:space="preserve">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12"/>
      <w:footerReference w:type="default" r:id="rId13"/>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AABB27" w16cid:durableId="24EE2EBD"/>
  <w16cid:commentId w16cid:paraId="5015F0B3" w16cid:durableId="24EE2EBE"/>
  <w16cid:commentId w16cid:paraId="4A8FE1B9" w16cid:durableId="24EE2EBF"/>
  <w16cid:commentId w16cid:paraId="00CF7431" w16cid:durableId="24EE2EC0"/>
  <w16cid:commentId w16cid:paraId="35068A36" w16cid:durableId="24EE2EC1"/>
  <w16cid:commentId w16cid:paraId="56F1006C" w16cid:durableId="24EE2EC2"/>
  <w16cid:commentId w16cid:paraId="74292446" w16cid:durableId="24EE2EC3"/>
  <w16cid:commentId w16cid:paraId="27B0A420" w16cid:durableId="24EE2EC4"/>
  <w16cid:commentId w16cid:paraId="3E95356B" w16cid:durableId="24EE2EC5"/>
  <w16cid:commentId w16cid:paraId="0947F321" w16cid:durableId="24EE2EC6"/>
  <w16cid:commentId w16cid:paraId="037A749A" w16cid:durableId="24EE2EC7"/>
  <w16cid:commentId w16cid:paraId="343784D5" w16cid:durableId="24EE2EC8"/>
  <w16cid:commentId w16cid:paraId="1F650AA3" w16cid:durableId="24EE2EC9"/>
  <w16cid:commentId w16cid:paraId="3659A823" w16cid:durableId="24EE2ECA"/>
  <w16cid:commentId w16cid:paraId="08289CAB" w16cid:durableId="24EE2ECB"/>
  <w16cid:commentId w16cid:paraId="04FAFE1D" w16cid:durableId="24EE2ECC"/>
  <w16cid:commentId w16cid:paraId="739A4AF6" w16cid:durableId="24EE2ECD"/>
  <w16cid:commentId w16cid:paraId="6646B89F" w16cid:durableId="24EE2ECE"/>
  <w16cid:commentId w16cid:paraId="59E2DF3F" w16cid:durableId="24EE2ECF"/>
  <w16cid:commentId w16cid:paraId="019F4E64" w16cid:durableId="24EE2ED0"/>
  <w16cid:commentId w16cid:paraId="3CA5B983" w16cid:durableId="24EE2ED1"/>
  <w16cid:commentId w16cid:paraId="7B90B89C" w16cid:durableId="24EE2ED2"/>
  <w16cid:commentId w16cid:paraId="530610D0" w16cid:durableId="24EE2ED3"/>
  <w16cid:commentId w16cid:paraId="0766F3DA" w16cid:durableId="24EE2ED4"/>
  <w16cid:commentId w16cid:paraId="62E006A6" w16cid:durableId="24EE2ED5"/>
  <w16cid:commentId w16cid:paraId="4FAD3312" w16cid:durableId="24EE2ED6"/>
  <w16cid:commentId w16cid:paraId="58A0C238" w16cid:durableId="24EE2FFC"/>
  <w16cid:commentId w16cid:paraId="368A0CE0" w16cid:durableId="24EE3029"/>
  <w16cid:commentId w16cid:paraId="4471A000" w16cid:durableId="24EE2EDA"/>
  <w16cid:commentId w16cid:paraId="2B4A6080" w16cid:durableId="24EE2EDB"/>
  <w16cid:commentId w16cid:paraId="4F610EB6" w16cid:durableId="24EE2EDC"/>
  <w16cid:commentId w16cid:paraId="14449968" w16cid:durableId="24EE2EDD"/>
  <w16cid:commentId w16cid:paraId="74EB979A" w16cid:durableId="24EE2EDE"/>
  <w16cid:commentId w16cid:paraId="00CFE025" w16cid:durableId="24EE2EDF"/>
  <w16cid:commentId w16cid:paraId="01F409C6" w16cid:durableId="24EE2EE0"/>
  <w16cid:commentId w16cid:paraId="7018A9EC" w16cid:durableId="24EE30AC"/>
  <w16cid:commentId w16cid:paraId="395994B3" w16cid:durableId="24EE2EE2"/>
  <w16cid:commentId w16cid:paraId="57D0FD8B" w16cid:durableId="24EE2EE3"/>
  <w16cid:commentId w16cid:paraId="7BEA7A67" w16cid:durableId="24EE2EE4"/>
  <w16cid:commentId w16cid:paraId="710DE411" w16cid:durableId="24EE2EE5"/>
  <w16cid:commentId w16cid:paraId="35326372" w16cid:durableId="24EE2E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3856D" w14:textId="77777777" w:rsidR="00330FF9" w:rsidRDefault="00330FF9" w:rsidP="00923A8E">
      <w:pPr>
        <w:spacing w:after="0" w:line="240" w:lineRule="auto"/>
      </w:pPr>
      <w:r>
        <w:separator/>
      </w:r>
    </w:p>
  </w:endnote>
  <w:endnote w:type="continuationSeparator" w:id="0">
    <w:p w14:paraId="06D3A02B" w14:textId="77777777" w:rsidR="00330FF9" w:rsidRDefault="00330FF9"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734946" w:rsidRDefault="0073494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734946" w:rsidRDefault="00734946"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68A9135" w:rsidR="00734946" w:rsidRDefault="0073494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0176EF">
      <w:rPr>
        <w:rStyle w:val="ad"/>
        <w:noProof/>
      </w:rPr>
      <w:t>2</w:t>
    </w:r>
    <w:r>
      <w:rPr>
        <w:rStyle w:val="ad"/>
      </w:rPr>
      <w:fldChar w:fldCharType="end"/>
    </w:r>
  </w:p>
  <w:p w14:paraId="25E2AC1B" w14:textId="77777777" w:rsidR="00734946" w:rsidRDefault="00734946"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96F23" w14:textId="77777777" w:rsidR="00330FF9" w:rsidRDefault="00330FF9" w:rsidP="00923A8E">
      <w:pPr>
        <w:spacing w:after="0" w:line="240" w:lineRule="auto"/>
      </w:pPr>
      <w:r>
        <w:separator/>
      </w:r>
    </w:p>
  </w:footnote>
  <w:footnote w:type="continuationSeparator" w:id="0">
    <w:p w14:paraId="58A9399B" w14:textId="77777777" w:rsidR="00330FF9" w:rsidRDefault="00330FF9"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122024"/>
    <w:multiLevelType w:val="hybridMultilevel"/>
    <w:tmpl w:val="40542C74"/>
    <w:lvl w:ilvl="0" w:tplc="09405292">
      <w:start w:val="1"/>
      <w:numFmt w:val="decimal"/>
      <w:lvlText w:val="%1."/>
      <w:lvlJc w:val="left"/>
      <w:pPr>
        <w:ind w:left="720" w:hanging="360"/>
      </w:pPr>
      <w:rPr>
        <w:rFonts w:eastAsiaTheme="minorHAns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C73527"/>
    <w:multiLevelType w:val="multilevel"/>
    <w:tmpl w:val="EFAE96F0"/>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3" w15:restartNumberingAfterBreak="0">
    <w:nsid w:val="040E3EA8"/>
    <w:multiLevelType w:val="hybridMultilevel"/>
    <w:tmpl w:val="CA329AD4"/>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D62877"/>
    <w:multiLevelType w:val="hybridMultilevel"/>
    <w:tmpl w:val="484A9466"/>
    <w:lvl w:ilvl="0" w:tplc="A26EC46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0C20581E"/>
    <w:multiLevelType w:val="hybridMultilevel"/>
    <w:tmpl w:val="A32AF2C8"/>
    <w:lvl w:ilvl="0" w:tplc="1D8ABF86">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20760"/>
    <w:multiLevelType w:val="hybridMultilevel"/>
    <w:tmpl w:val="40D6A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BF484D"/>
    <w:multiLevelType w:val="hybridMultilevel"/>
    <w:tmpl w:val="12548D66"/>
    <w:lvl w:ilvl="0" w:tplc="802EE364">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30495E"/>
    <w:multiLevelType w:val="multilevel"/>
    <w:tmpl w:val="1D941DBA"/>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CD83DE0"/>
    <w:multiLevelType w:val="hybridMultilevel"/>
    <w:tmpl w:val="D4F66AAE"/>
    <w:lvl w:ilvl="0" w:tplc="0419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F3E4F"/>
    <w:multiLevelType w:val="hybridMultilevel"/>
    <w:tmpl w:val="26200FE2"/>
    <w:lvl w:ilvl="0" w:tplc="8FC28AE0">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0338FE"/>
    <w:multiLevelType w:val="hybridMultilevel"/>
    <w:tmpl w:val="75804910"/>
    <w:lvl w:ilvl="0" w:tplc="A26EC46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6B93D49"/>
    <w:multiLevelType w:val="multilevel"/>
    <w:tmpl w:val="E21E2754"/>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3" w15:restartNumberingAfterBreak="0">
    <w:nsid w:val="273A1168"/>
    <w:multiLevelType w:val="multilevel"/>
    <w:tmpl w:val="67745C10"/>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4" w15:restartNumberingAfterBreak="0">
    <w:nsid w:val="29AD1929"/>
    <w:multiLevelType w:val="hybridMultilevel"/>
    <w:tmpl w:val="CD98B434"/>
    <w:lvl w:ilvl="0" w:tplc="728CE450">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FD7D32"/>
    <w:multiLevelType w:val="hybridMultilevel"/>
    <w:tmpl w:val="9058E90A"/>
    <w:lvl w:ilvl="0" w:tplc="553C5CFA">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6E723B"/>
    <w:multiLevelType w:val="hybridMultilevel"/>
    <w:tmpl w:val="04DE024A"/>
    <w:lvl w:ilvl="0" w:tplc="03CA9436">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B478B2"/>
    <w:multiLevelType w:val="multilevel"/>
    <w:tmpl w:val="1D941DBA"/>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1861D4D"/>
    <w:multiLevelType w:val="multilevel"/>
    <w:tmpl w:val="4F2CE04E"/>
    <w:lvl w:ilvl="0">
      <w:start w:val="1"/>
      <w:numFmt w:val="decimal"/>
      <w:lvlText w:val="%1."/>
      <w:lvlJc w:val="left"/>
      <w:pPr>
        <w:ind w:left="720" w:hanging="360"/>
      </w:pPr>
      <w:rPr>
        <w:rFonts w:ascii="Times New Roman" w:hAnsi="Times New Roman" w:cs="Times New Roman" w:hint="default"/>
        <w:color w:val="auto"/>
        <w:sz w:val="28"/>
        <w:szCs w:val="28"/>
      </w:rPr>
    </w:lvl>
    <w:lvl w:ilvl="1">
      <w:start w:val="12"/>
      <w:numFmt w:val="decimal"/>
      <w:lvlText w:val="%2."/>
      <w:lvlJc w:val="left"/>
      <w:pPr>
        <w:ind w:left="1455" w:hanging="375"/>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37F43F1"/>
    <w:multiLevelType w:val="multilevel"/>
    <w:tmpl w:val="DB6EC246"/>
    <w:lvl w:ilvl="0">
      <w:start w:val="1"/>
      <w:numFmt w:val="decimal"/>
      <w:suff w:val="space"/>
      <w:lvlText w:val="%1."/>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43F0F1F"/>
    <w:multiLevelType w:val="hybridMultilevel"/>
    <w:tmpl w:val="80E44C6E"/>
    <w:lvl w:ilvl="0" w:tplc="A26EC46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914547"/>
    <w:multiLevelType w:val="hybridMultilevel"/>
    <w:tmpl w:val="0BAAD508"/>
    <w:lvl w:ilvl="0" w:tplc="A26EC46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62C6ED7"/>
    <w:multiLevelType w:val="hybridMultilevel"/>
    <w:tmpl w:val="E3327412"/>
    <w:lvl w:ilvl="0" w:tplc="04DE32F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777DE6"/>
    <w:multiLevelType w:val="hybridMultilevel"/>
    <w:tmpl w:val="815885B6"/>
    <w:lvl w:ilvl="0" w:tplc="4B1492DC">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F30420"/>
    <w:multiLevelType w:val="hybridMultilevel"/>
    <w:tmpl w:val="D48EFA8A"/>
    <w:lvl w:ilvl="0" w:tplc="6DF84B12">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3A6F49"/>
    <w:multiLevelType w:val="hybridMultilevel"/>
    <w:tmpl w:val="0EE0E3D2"/>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B6A0419"/>
    <w:multiLevelType w:val="hybridMultilevel"/>
    <w:tmpl w:val="CB868C58"/>
    <w:lvl w:ilvl="0" w:tplc="1AC8DF4E">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6C26C6"/>
    <w:multiLevelType w:val="hybridMultilevel"/>
    <w:tmpl w:val="A148D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AB5B7E"/>
    <w:multiLevelType w:val="hybridMultilevel"/>
    <w:tmpl w:val="502E57AA"/>
    <w:lvl w:ilvl="0" w:tplc="F81CEDFC">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FA00E03"/>
    <w:multiLevelType w:val="hybridMultilevel"/>
    <w:tmpl w:val="743CC600"/>
    <w:lvl w:ilvl="0" w:tplc="F1F4CA9C">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0DF6CEC"/>
    <w:multiLevelType w:val="multilevel"/>
    <w:tmpl w:val="ECE816B6"/>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1" w15:restartNumberingAfterBreak="0">
    <w:nsid w:val="4964498F"/>
    <w:multiLevelType w:val="hybridMultilevel"/>
    <w:tmpl w:val="50961C1E"/>
    <w:lvl w:ilvl="0" w:tplc="A26EC46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4B6C43CE"/>
    <w:multiLevelType w:val="hybridMultilevel"/>
    <w:tmpl w:val="6C06A97A"/>
    <w:lvl w:ilvl="0" w:tplc="3C82BDB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D91A34"/>
    <w:multiLevelType w:val="hybridMultilevel"/>
    <w:tmpl w:val="C36EDC28"/>
    <w:lvl w:ilvl="0" w:tplc="FC12CDB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EB235D9"/>
    <w:multiLevelType w:val="hybridMultilevel"/>
    <w:tmpl w:val="E83E190A"/>
    <w:lvl w:ilvl="0" w:tplc="C8224FBE">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F4377C8"/>
    <w:multiLevelType w:val="hybridMultilevel"/>
    <w:tmpl w:val="31BEB9B4"/>
    <w:lvl w:ilvl="0" w:tplc="D974CD0A">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0A64554"/>
    <w:multiLevelType w:val="hybridMultilevel"/>
    <w:tmpl w:val="DCF8D3A0"/>
    <w:lvl w:ilvl="0" w:tplc="D1287CBC">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2460D2"/>
    <w:multiLevelType w:val="hybridMultilevel"/>
    <w:tmpl w:val="3D5A074E"/>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DF00E4F"/>
    <w:multiLevelType w:val="multilevel"/>
    <w:tmpl w:val="6066AC44"/>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lvlText w:val="%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9" w15:restartNumberingAfterBreak="0">
    <w:nsid w:val="5FA04E96"/>
    <w:multiLevelType w:val="hybridMultilevel"/>
    <w:tmpl w:val="1D628CD4"/>
    <w:lvl w:ilvl="0" w:tplc="802EE364">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0E56FF2"/>
    <w:multiLevelType w:val="hybridMultilevel"/>
    <w:tmpl w:val="9C0CE764"/>
    <w:lvl w:ilvl="0" w:tplc="802EE364">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4B83C5D"/>
    <w:multiLevelType w:val="multilevel"/>
    <w:tmpl w:val="0726B81C"/>
    <w:lvl w:ilvl="0">
      <w:start w:val="1"/>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42" w15:restartNumberingAfterBreak="0">
    <w:nsid w:val="659D7FC1"/>
    <w:multiLevelType w:val="multilevel"/>
    <w:tmpl w:val="A61CEBB2"/>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43"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73A7246"/>
    <w:multiLevelType w:val="hybridMultilevel"/>
    <w:tmpl w:val="56823E72"/>
    <w:lvl w:ilvl="0" w:tplc="6092577E">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116E32"/>
    <w:multiLevelType w:val="hybridMultilevel"/>
    <w:tmpl w:val="1122C100"/>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ABB4EF6"/>
    <w:multiLevelType w:val="hybridMultilevel"/>
    <w:tmpl w:val="EE1EA04C"/>
    <w:lvl w:ilvl="0" w:tplc="A26EC46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6D7D1C10"/>
    <w:multiLevelType w:val="hybridMultilevel"/>
    <w:tmpl w:val="9220796A"/>
    <w:lvl w:ilvl="0" w:tplc="A26EC46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2AF7A01"/>
    <w:multiLevelType w:val="hybridMultilevel"/>
    <w:tmpl w:val="882A4E86"/>
    <w:lvl w:ilvl="0" w:tplc="7A1E3CE8">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5550022"/>
    <w:multiLevelType w:val="hybridMultilevel"/>
    <w:tmpl w:val="AC84CCFE"/>
    <w:lvl w:ilvl="0" w:tplc="D68C769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709746F"/>
    <w:multiLevelType w:val="hybridMultilevel"/>
    <w:tmpl w:val="54F49A74"/>
    <w:lvl w:ilvl="0" w:tplc="90B032CA">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7FC4034"/>
    <w:multiLevelType w:val="multilevel"/>
    <w:tmpl w:val="944A6BCC"/>
    <w:lvl w:ilvl="0">
      <w:start w:val="3"/>
      <w:numFmt w:val="decimal"/>
      <w:lvlText w:val="%1."/>
      <w:lvlJc w:val="left"/>
      <w:pPr>
        <w:ind w:left="720" w:hanging="360"/>
      </w:pPr>
      <w:rPr>
        <w:rFonts w:hint="default"/>
        <w:b w:val="0"/>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2" w15:restartNumberingAfterBreak="0">
    <w:nsid w:val="78703A15"/>
    <w:multiLevelType w:val="hybridMultilevel"/>
    <w:tmpl w:val="FA66A2D8"/>
    <w:lvl w:ilvl="0" w:tplc="90BCEDD6">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C7199F"/>
    <w:multiLevelType w:val="multilevel"/>
    <w:tmpl w:val="04F6A574"/>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54" w15:restartNumberingAfterBreak="0">
    <w:nsid w:val="7DFB5763"/>
    <w:multiLevelType w:val="hybridMultilevel"/>
    <w:tmpl w:val="88B06F9C"/>
    <w:lvl w:ilvl="0" w:tplc="3E941982">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64CC9"/>
    <w:multiLevelType w:val="multilevel"/>
    <w:tmpl w:val="DB6EC246"/>
    <w:lvl w:ilvl="0">
      <w:start w:val="1"/>
      <w:numFmt w:val="decimal"/>
      <w:suff w:val="space"/>
      <w:lvlText w:val="%1."/>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7FA6606F"/>
    <w:multiLevelType w:val="hybridMultilevel"/>
    <w:tmpl w:val="784EA7FC"/>
    <w:lvl w:ilvl="0" w:tplc="A26EC46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30"/>
  </w:num>
  <w:num w:numId="2">
    <w:abstractNumId w:val="17"/>
  </w:num>
  <w:num w:numId="3">
    <w:abstractNumId w:val="57"/>
  </w:num>
  <w:num w:numId="4">
    <w:abstractNumId w:val="0"/>
  </w:num>
  <w:num w:numId="5">
    <w:abstractNumId w:val="1"/>
  </w:num>
  <w:num w:numId="6">
    <w:abstractNumId w:val="8"/>
  </w:num>
  <w:num w:numId="7">
    <w:abstractNumId w:val="27"/>
  </w:num>
  <w:num w:numId="8">
    <w:abstractNumId w:val="19"/>
  </w:num>
  <w:num w:numId="9">
    <w:abstractNumId w:val="43"/>
  </w:num>
  <w:num w:numId="10">
    <w:abstractNumId w:val="6"/>
  </w:num>
  <w:num w:numId="11">
    <w:abstractNumId w:val="18"/>
  </w:num>
  <w:num w:numId="12">
    <w:abstractNumId w:val="41"/>
  </w:num>
  <w:num w:numId="13">
    <w:abstractNumId w:val="39"/>
  </w:num>
  <w:num w:numId="14">
    <w:abstractNumId w:val="9"/>
  </w:num>
  <w:num w:numId="15">
    <w:abstractNumId w:val="13"/>
  </w:num>
  <w:num w:numId="16">
    <w:abstractNumId w:val="32"/>
  </w:num>
  <w:num w:numId="17">
    <w:abstractNumId w:val="49"/>
  </w:num>
  <w:num w:numId="18">
    <w:abstractNumId w:val="50"/>
  </w:num>
  <w:num w:numId="19">
    <w:abstractNumId w:val="15"/>
  </w:num>
  <w:num w:numId="20">
    <w:abstractNumId w:val="16"/>
  </w:num>
  <w:num w:numId="21">
    <w:abstractNumId w:val="33"/>
  </w:num>
  <w:num w:numId="22">
    <w:abstractNumId w:val="23"/>
  </w:num>
  <w:num w:numId="23">
    <w:abstractNumId w:val="22"/>
  </w:num>
  <w:num w:numId="24">
    <w:abstractNumId w:val="12"/>
  </w:num>
  <w:num w:numId="25">
    <w:abstractNumId w:val="53"/>
  </w:num>
  <w:num w:numId="26">
    <w:abstractNumId w:val="2"/>
  </w:num>
  <w:num w:numId="27">
    <w:abstractNumId w:val="42"/>
  </w:num>
  <w:num w:numId="28">
    <w:abstractNumId w:val="3"/>
  </w:num>
  <w:num w:numId="29">
    <w:abstractNumId w:val="37"/>
  </w:num>
  <w:num w:numId="30">
    <w:abstractNumId w:val="51"/>
  </w:num>
  <w:num w:numId="31">
    <w:abstractNumId w:val="25"/>
  </w:num>
  <w:num w:numId="32">
    <w:abstractNumId w:val="7"/>
  </w:num>
  <w:num w:numId="33">
    <w:abstractNumId w:val="45"/>
  </w:num>
  <w:num w:numId="34">
    <w:abstractNumId w:val="46"/>
  </w:num>
  <w:num w:numId="35">
    <w:abstractNumId w:val="56"/>
  </w:num>
  <w:num w:numId="36">
    <w:abstractNumId w:val="31"/>
  </w:num>
  <w:num w:numId="37">
    <w:abstractNumId w:val="4"/>
  </w:num>
  <w:num w:numId="38">
    <w:abstractNumId w:val="21"/>
  </w:num>
  <w:num w:numId="39">
    <w:abstractNumId w:val="20"/>
  </w:num>
  <w:num w:numId="40">
    <w:abstractNumId w:val="47"/>
  </w:num>
  <w:num w:numId="41">
    <w:abstractNumId w:val="11"/>
  </w:num>
  <w:num w:numId="42">
    <w:abstractNumId w:val="40"/>
  </w:num>
  <w:num w:numId="43">
    <w:abstractNumId w:val="28"/>
  </w:num>
  <w:num w:numId="44">
    <w:abstractNumId w:val="24"/>
  </w:num>
  <w:num w:numId="45">
    <w:abstractNumId w:val="44"/>
  </w:num>
  <w:num w:numId="46">
    <w:abstractNumId w:val="54"/>
  </w:num>
  <w:num w:numId="47">
    <w:abstractNumId w:val="29"/>
  </w:num>
  <w:num w:numId="48">
    <w:abstractNumId w:val="52"/>
  </w:num>
  <w:num w:numId="49">
    <w:abstractNumId w:val="48"/>
  </w:num>
  <w:num w:numId="50">
    <w:abstractNumId w:val="35"/>
  </w:num>
  <w:num w:numId="51">
    <w:abstractNumId w:val="14"/>
  </w:num>
  <w:num w:numId="52">
    <w:abstractNumId w:val="34"/>
  </w:num>
  <w:num w:numId="53">
    <w:abstractNumId w:val="5"/>
  </w:num>
  <w:num w:numId="54">
    <w:abstractNumId w:val="10"/>
  </w:num>
  <w:num w:numId="55">
    <w:abstractNumId w:val="26"/>
  </w:num>
  <w:num w:numId="56">
    <w:abstractNumId w:val="36"/>
  </w:num>
  <w:num w:numId="57">
    <w:abstractNumId w:val="38"/>
  </w:num>
  <w:num w:numId="58">
    <w:abstractNumId w:val="5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766D"/>
    <w:rsid w:val="000176EF"/>
    <w:rsid w:val="000210AD"/>
    <w:rsid w:val="00022F1E"/>
    <w:rsid w:val="000435C4"/>
    <w:rsid w:val="00046102"/>
    <w:rsid w:val="000675DD"/>
    <w:rsid w:val="00073EE1"/>
    <w:rsid w:val="000762C3"/>
    <w:rsid w:val="00077157"/>
    <w:rsid w:val="00077FE4"/>
    <w:rsid w:val="0008350B"/>
    <w:rsid w:val="000918B4"/>
    <w:rsid w:val="00091AF3"/>
    <w:rsid w:val="00092C17"/>
    <w:rsid w:val="00093BCD"/>
    <w:rsid w:val="00095BF0"/>
    <w:rsid w:val="000A4A99"/>
    <w:rsid w:val="000A68E5"/>
    <w:rsid w:val="000A7A81"/>
    <w:rsid w:val="000B409E"/>
    <w:rsid w:val="000C454D"/>
    <w:rsid w:val="000C67DD"/>
    <w:rsid w:val="000D0B0C"/>
    <w:rsid w:val="000D4BC7"/>
    <w:rsid w:val="000E41D8"/>
    <w:rsid w:val="000E4E18"/>
    <w:rsid w:val="000E6549"/>
    <w:rsid w:val="000F06DB"/>
    <w:rsid w:val="000F760D"/>
    <w:rsid w:val="00100840"/>
    <w:rsid w:val="00103CCC"/>
    <w:rsid w:val="00117579"/>
    <w:rsid w:val="001259C3"/>
    <w:rsid w:val="001276C7"/>
    <w:rsid w:val="00133353"/>
    <w:rsid w:val="00134D47"/>
    <w:rsid w:val="00141178"/>
    <w:rsid w:val="0014146B"/>
    <w:rsid w:val="001435FD"/>
    <w:rsid w:val="0015128F"/>
    <w:rsid w:val="00160DD8"/>
    <w:rsid w:val="00180245"/>
    <w:rsid w:val="0018433A"/>
    <w:rsid w:val="0018585D"/>
    <w:rsid w:val="00187D43"/>
    <w:rsid w:val="001A4769"/>
    <w:rsid w:val="001A5734"/>
    <w:rsid w:val="001B0A28"/>
    <w:rsid w:val="001B0AEC"/>
    <w:rsid w:val="001B0E3A"/>
    <w:rsid w:val="001B1EEE"/>
    <w:rsid w:val="001B211C"/>
    <w:rsid w:val="001B6681"/>
    <w:rsid w:val="001B6BBF"/>
    <w:rsid w:val="001C28B3"/>
    <w:rsid w:val="001C717D"/>
    <w:rsid w:val="001D0EED"/>
    <w:rsid w:val="001D2756"/>
    <w:rsid w:val="001D7929"/>
    <w:rsid w:val="001E4F2A"/>
    <w:rsid w:val="001E51C6"/>
    <w:rsid w:val="001F7906"/>
    <w:rsid w:val="001F79A1"/>
    <w:rsid w:val="00204850"/>
    <w:rsid w:val="00207E4C"/>
    <w:rsid w:val="00215D5F"/>
    <w:rsid w:val="00222C6E"/>
    <w:rsid w:val="002276C4"/>
    <w:rsid w:val="002320DD"/>
    <w:rsid w:val="002325DF"/>
    <w:rsid w:val="00234F97"/>
    <w:rsid w:val="002475EA"/>
    <w:rsid w:val="00250F81"/>
    <w:rsid w:val="002532B2"/>
    <w:rsid w:val="0026198D"/>
    <w:rsid w:val="002623A7"/>
    <w:rsid w:val="00276048"/>
    <w:rsid w:val="00281C06"/>
    <w:rsid w:val="00284674"/>
    <w:rsid w:val="0028743B"/>
    <w:rsid w:val="002A24BD"/>
    <w:rsid w:val="002A6BED"/>
    <w:rsid w:val="002B1782"/>
    <w:rsid w:val="002B3346"/>
    <w:rsid w:val="002B407F"/>
    <w:rsid w:val="002B5B31"/>
    <w:rsid w:val="002C7718"/>
    <w:rsid w:val="002D1E2C"/>
    <w:rsid w:val="002D4287"/>
    <w:rsid w:val="002E2C75"/>
    <w:rsid w:val="002E39D2"/>
    <w:rsid w:val="002E515F"/>
    <w:rsid w:val="002F3EF2"/>
    <w:rsid w:val="002F498E"/>
    <w:rsid w:val="003079BB"/>
    <w:rsid w:val="00327345"/>
    <w:rsid w:val="00330FF9"/>
    <w:rsid w:val="00331133"/>
    <w:rsid w:val="00337A59"/>
    <w:rsid w:val="00341841"/>
    <w:rsid w:val="0034211A"/>
    <w:rsid w:val="0034492E"/>
    <w:rsid w:val="003533BD"/>
    <w:rsid w:val="00357969"/>
    <w:rsid w:val="00361385"/>
    <w:rsid w:val="00366564"/>
    <w:rsid w:val="00376811"/>
    <w:rsid w:val="00377A68"/>
    <w:rsid w:val="00386C11"/>
    <w:rsid w:val="003A07B7"/>
    <w:rsid w:val="003C0B93"/>
    <w:rsid w:val="003C66C9"/>
    <w:rsid w:val="003C7E26"/>
    <w:rsid w:val="003D3336"/>
    <w:rsid w:val="003E1B22"/>
    <w:rsid w:val="003E513B"/>
    <w:rsid w:val="003E5788"/>
    <w:rsid w:val="003E648F"/>
    <w:rsid w:val="003F308B"/>
    <w:rsid w:val="003F58EB"/>
    <w:rsid w:val="003F7AA9"/>
    <w:rsid w:val="00400A1B"/>
    <w:rsid w:val="00402C3B"/>
    <w:rsid w:val="00404C93"/>
    <w:rsid w:val="00412A5F"/>
    <w:rsid w:val="004159C3"/>
    <w:rsid w:val="00417EAF"/>
    <w:rsid w:val="004216AA"/>
    <w:rsid w:val="00423950"/>
    <w:rsid w:val="00426A6D"/>
    <w:rsid w:val="0043220B"/>
    <w:rsid w:val="00441BFF"/>
    <w:rsid w:val="00444355"/>
    <w:rsid w:val="0044698C"/>
    <w:rsid w:val="00447E72"/>
    <w:rsid w:val="004522DB"/>
    <w:rsid w:val="00455573"/>
    <w:rsid w:val="00480570"/>
    <w:rsid w:val="00487E9B"/>
    <w:rsid w:val="00495105"/>
    <w:rsid w:val="004A6405"/>
    <w:rsid w:val="004A6773"/>
    <w:rsid w:val="004B712B"/>
    <w:rsid w:val="004C7355"/>
    <w:rsid w:val="004C74C4"/>
    <w:rsid w:val="004D3F86"/>
    <w:rsid w:val="004D54D5"/>
    <w:rsid w:val="004D5F65"/>
    <w:rsid w:val="004E7CF0"/>
    <w:rsid w:val="004F52C3"/>
    <w:rsid w:val="004F6BD7"/>
    <w:rsid w:val="0051353C"/>
    <w:rsid w:val="00521F9F"/>
    <w:rsid w:val="00526171"/>
    <w:rsid w:val="00531C8F"/>
    <w:rsid w:val="00531ED4"/>
    <w:rsid w:val="00532370"/>
    <w:rsid w:val="00553D83"/>
    <w:rsid w:val="00555522"/>
    <w:rsid w:val="0055608F"/>
    <w:rsid w:val="00563C28"/>
    <w:rsid w:val="00564197"/>
    <w:rsid w:val="0057212B"/>
    <w:rsid w:val="0057796D"/>
    <w:rsid w:val="005902C3"/>
    <w:rsid w:val="0059535E"/>
    <w:rsid w:val="005958AE"/>
    <w:rsid w:val="00596720"/>
    <w:rsid w:val="00596F5B"/>
    <w:rsid w:val="005A29B2"/>
    <w:rsid w:val="005B77BB"/>
    <w:rsid w:val="005C3159"/>
    <w:rsid w:val="005D56D2"/>
    <w:rsid w:val="005D6C54"/>
    <w:rsid w:val="005D71F5"/>
    <w:rsid w:val="005E037A"/>
    <w:rsid w:val="005E3652"/>
    <w:rsid w:val="005E7CF7"/>
    <w:rsid w:val="005F0E67"/>
    <w:rsid w:val="0061402C"/>
    <w:rsid w:val="00622B37"/>
    <w:rsid w:val="006338EE"/>
    <w:rsid w:val="00635A85"/>
    <w:rsid w:val="00642BCD"/>
    <w:rsid w:val="006463D2"/>
    <w:rsid w:val="0064662E"/>
    <w:rsid w:val="006479D6"/>
    <w:rsid w:val="00652454"/>
    <w:rsid w:val="006533E4"/>
    <w:rsid w:val="00654C68"/>
    <w:rsid w:val="00662812"/>
    <w:rsid w:val="0066548A"/>
    <w:rsid w:val="00665664"/>
    <w:rsid w:val="00666891"/>
    <w:rsid w:val="006801D2"/>
    <w:rsid w:val="00685A7D"/>
    <w:rsid w:val="0069354F"/>
    <w:rsid w:val="00693AB3"/>
    <w:rsid w:val="006A236D"/>
    <w:rsid w:val="006A52A9"/>
    <w:rsid w:val="006B0559"/>
    <w:rsid w:val="006C443E"/>
    <w:rsid w:val="006C6752"/>
    <w:rsid w:val="006D10C7"/>
    <w:rsid w:val="006E4F59"/>
    <w:rsid w:val="006F28DE"/>
    <w:rsid w:val="006F2DBB"/>
    <w:rsid w:val="006F4447"/>
    <w:rsid w:val="006F6E42"/>
    <w:rsid w:val="00703DCC"/>
    <w:rsid w:val="00706DC1"/>
    <w:rsid w:val="0071064B"/>
    <w:rsid w:val="00723062"/>
    <w:rsid w:val="00725B88"/>
    <w:rsid w:val="00726B28"/>
    <w:rsid w:val="0073233A"/>
    <w:rsid w:val="00734946"/>
    <w:rsid w:val="00737C19"/>
    <w:rsid w:val="00740E0F"/>
    <w:rsid w:val="007428B8"/>
    <w:rsid w:val="00756B42"/>
    <w:rsid w:val="00756F64"/>
    <w:rsid w:val="0076415D"/>
    <w:rsid w:val="007700A2"/>
    <w:rsid w:val="007744B5"/>
    <w:rsid w:val="00775B5D"/>
    <w:rsid w:val="0079182E"/>
    <w:rsid w:val="00795E28"/>
    <w:rsid w:val="0079727E"/>
    <w:rsid w:val="007A1446"/>
    <w:rsid w:val="007A3385"/>
    <w:rsid w:val="007A4673"/>
    <w:rsid w:val="007C0CF0"/>
    <w:rsid w:val="007C373C"/>
    <w:rsid w:val="007C44CF"/>
    <w:rsid w:val="007C5926"/>
    <w:rsid w:val="007D0CD0"/>
    <w:rsid w:val="007E5AE3"/>
    <w:rsid w:val="007F5F27"/>
    <w:rsid w:val="00802C43"/>
    <w:rsid w:val="008032D2"/>
    <w:rsid w:val="00805C9D"/>
    <w:rsid w:val="00824D8A"/>
    <w:rsid w:val="00832D29"/>
    <w:rsid w:val="00840B74"/>
    <w:rsid w:val="00843E1A"/>
    <w:rsid w:val="008524C4"/>
    <w:rsid w:val="00854592"/>
    <w:rsid w:val="00856C0B"/>
    <w:rsid w:val="00865498"/>
    <w:rsid w:val="0086735C"/>
    <w:rsid w:val="00884F3C"/>
    <w:rsid w:val="008858BE"/>
    <w:rsid w:val="0088761B"/>
    <w:rsid w:val="00887E14"/>
    <w:rsid w:val="00892155"/>
    <w:rsid w:val="008971AA"/>
    <w:rsid w:val="0089724D"/>
    <w:rsid w:val="008A6189"/>
    <w:rsid w:val="008B201A"/>
    <w:rsid w:val="008B6B6D"/>
    <w:rsid w:val="008C0242"/>
    <w:rsid w:val="008C3953"/>
    <w:rsid w:val="008D3FF0"/>
    <w:rsid w:val="008D49BA"/>
    <w:rsid w:val="008E1FF0"/>
    <w:rsid w:val="008E3618"/>
    <w:rsid w:val="008F10EB"/>
    <w:rsid w:val="008F5CCB"/>
    <w:rsid w:val="00903484"/>
    <w:rsid w:val="00903543"/>
    <w:rsid w:val="00906065"/>
    <w:rsid w:val="009171AB"/>
    <w:rsid w:val="00923A8E"/>
    <w:rsid w:val="00926305"/>
    <w:rsid w:val="00926A03"/>
    <w:rsid w:val="00926C28"/>
    <w:rsid w:val="00932BE6"/>
    <w:rsid w:val="00932F0B"/>
    <w:rsid w:val="0094414C"/>
    <w:rsid w:val="009441F4"/>
    <w:rsid w:val="00946E41"/>
    <w:rsid w:val="0094736C"/>
    <w:rsid w:val="009517E9"/>
    <w:rsid w:val="00954B52"/>
    <w:rsid w:val="00963544"/>
    <w:rsid w:val="0096545A"/>
    <w:rsid w:val="009658E5"/>
    <w:rsid w:val="00965D35"/>
    <w:rsid w:val="0096615E"/>
    <w:rsid w:val="00971E6A"/>
    <w:rsid w:val="009754E0"/>
    <w:rsid w:val="00995524"/>
    <w:rsid w:val="00996B95"/>
    <w:rsid w:val="00997DB4"/>
    <w:rsid w:val="009A2FD3"/>
    <w:rsid w:val="009B41C8"/>
    <w:rsid w:val="009B5D07"/>
    <w:rsid w:val="009C03BA"/>
    <w:rsid w:val="009C68E6"/>
    <w:rsid w:val="009C768D"/>
    <w:rsid w:val="009F259D"/>
    <w:rsid w:val="009F4336"/>
    <w:rsid w:val="00A0549F"/>
    <w:rsid w:val="00A1680C"/>
    <w:rsid w:val="00A21E5E"/>
    <w:rsid w:val="00A24631"/>
    <w:rsid w:val="00A25B67"/>
    <w:rsid w:val="00A264F0"/>
    <w:rsid w:val="00A363A5"/>
    <w:rsid w:val="00A44974"/>
    <w:rsid w:val="00A46514"/>
    <w:rsid w:val="00A468A8"/>
    <w:rsid w:val="00A60BB2"/>
    <w:rsid w:val="00A62295"/>
    <w:rsid w:val="00A671AB"/>
    <w:rsid w:val="00A729AC"/>
    <w:rsid w:val="00A73142"/>
    <w:rsid w:val="00A75F18"/>
    <w:rsid w:val="00A80444"/>
    <w:rsid w:val="00A81BD8"/>
    <w:rsid w:val="00A860E4"/>
    <w:rsid w:val="00A9612F"/>
    <w:rsid w:val="00AA12B0"/>
    <w:rsid w:val="00AA1486"/>
    <w:rsid w:val="00AA1A8E"/>
    <w:rsid w:val="00AA685A"/>
    <w:rsid w:val="00AB13BA"/>
    <w:rsid w:val="00AB4077"/>
    <w:rsid w:val="00AC11BD"/>
    <w:rsid w:val="00AC15B3"/>
    <w:rsid w:val="00AC2513"/>
    <w:rsid w:val="00AC2FE8"/>
    <w:rsid w:val="00AD0CA8"/>
    <w:rsid w:val="00AD0D61"/>
    <w:rsid w:val="00AD5736"/>
    <w:rsid w:val="00AD6188"/>
    <w:rsid w:val="00AF553D"/>
    <w:rsid w:val="00B02981"/>
    <w:rsid w:val="00B07FC0"/>
    <w:rsid w:val="00B12999"/>
    <w:rsid w:val="00B155EA"/>
    <w:rsid w:val="00B2007F"/>
    <w:rsid w:val="00B23686"/>
    <w:rsid w:val="00B26E86"/>
    <w:rsid w:val="00B27669"/>
    <w:rsid w:val="00B348FD"/>
    <w:rsid w:val="00B404B3"/>
    <w:rsid w:val="00B42C3A"/>
    <w:rsid w:val="00B4329E"/>
    <w:rsid w:val="00B5252D"/>
    <w:rsid w:val="00B54E9C"/>
    <w:rsid w:val="00B560E2"/>
    <w:rsid w:val="00B704BE"/>
    <w:rsid w:val="00B774AF"/>
    <w:rsid w:val="00B81E0A"/>
    <w:rsid w:val="00B85245"/>
    <w:rsid w:val="00B853B8"/>
    <w:rsid w:val="00B8792A"/>
    <w:rsid w:val="00B979C4"/>
    <w:rsid w:val="00BA273D"/>
    <w:rsid w:val="00BA4761"/>
    <w:rsid w:val="00BA6166"/>
    <w:rsid w:val="00BA67E2"/>
    <w:rsid w:val="00BB4C35"/>
    <w:rsid w:val="00BD4958"/>
    <w:rsid w:val="00BD4B80"/>
    <w:rsid w:val="00BE67FB"/>
    <w:rsid w:val="00BF614F"/>
    <w:rsid w:val="00C004BE"/>
    <w:rsid w:val="00C0065B"/>
    <w:rsid w:val="00C02F2B"/>
    <w:rsid w:val="00C1389F"/>
    <w:rsid w:val="00C17605"/>
    <w:rsid w:val="00C20D9C"/>
    <w:rsid w:val="00C21A2E"/>
    <w:rsid w:val="00C25A6D"/>
    <w:rsid w:val="00C25FC9"/>
    <w:rsid w:val="00C33878"/>
    <w:rsid w:val="00C35BEF"/>
    <w:rsid w:val="00C43DE3"/>
    <w:rsid w:val="00C54379"/>
    <w:rsid w:val="00C70566"/>
    <w:rsid w:val="00C740BC"/>
    <w:rsid w:val="00C80E14"/>
    <w:rsid w:val="00C8317E"/>
    <w:rsid w:val="00C83B00"/>
    <w:rsid w:val="00C851F7"/>
    <w:rsid w:val="00C919E7"/>
    <w:rsid w:val="00CA3AC6"/>
    <w:rsid w:val="00CA3B5E"/>
    <w:rsid w:val="00CA5556"/>
    <w:rsid w:val="00CA6BFF"/>
    <w:rsid w:val="00CB03AE"/>
    <w:rsid w:val="00CB31AD"/>
    <w:rsid w:val="00CD0B0F"/>
    <w:rsid w:val="00CD0FF4"/>
    <w:rsid w:val="00CD47A7"/>
    <w:rsid w:val="00CF1080"/>
    <w:rsid w:val="00CF7017"/>
    <w:rsid w:val="00D05998"/>
    <w:rsid w:val="00D10291"/>
    <w:rsid w:val="00D13092"/>
    <w:rsid w:val="00D1607E"/>
    <w:rsid w:val="00D234D5"/>
    <w:rsid w:val="00D30B76"/>
    <w:rsid w:val="00D34E8F"/>
    <w:rsid w:val="00D435D9"/>
    <w:rsid w:val="00D44ED7"/>
    <w:rsid w:val="00D47003"/>
    <w:rsid w:val="00D54634"/>
    <w:rsid w:val="00D546C7"/>
    <w:rsid w:val="00D63CA5"/>
    <w:rsid w:val="00D77FEF"/>
    <w:rsid w:val="00D86DAE"/>
    <w:rsid w:val="00D96A38"/>
    <w:rsid w:val="00DB19DA"/>
    <w:rsid w:val="00DC2BF0"/>
    <w:rsid w:val="00DC65AE"/>
    <w:rsid w:val="00DD02C8"/>
    <w:rsid w:val="00DE02A1"/>
    <w:rsid w:val="00DF0E94"/>
    <w:rsid w:val="00DF4950"/>
    <w:rsid w:val="00E02680"/>
    <w:rsid w:val="00E11BB3"/>
    <w:rsid w:val="00E143FC"/>
    <w:rsid w:val="00E225C5"/>
    <w:rsid w:val="00E2644A"/>
    <w:rsid w:val="00E35F12"/>
    <w:rsid w:val="00E401E8"/>
    <w:rsid w:val="00E51094"/>
    <w:rsid w:val="00E516CD"/>
    <w:rsid w:val="00E52D91"/>
    <w:rsid w:val="00E56B2A"/>
    <w:rsid w:val="00E572E9"/>
    <w:rsid w:val="00E57D18"/>
    <w:rsid w:val="00E62DA1"/>
    <w:rsid w:val="00E6328B"/>
    <w:rsid w:val="00E65356"/>
    <w:rsid w:val="00E658CA"/>
    <w:rsid w:val="00E67E8F"/>
    <w:rsid w:val="00E72D7D"/>
    <w:rsid w:val="00E7601D"/>
    <w:rsid w:val="00E822E4"/>
    <w:rsid w:val="00E83A59"/>
    <w:rsid w:val="00E8652C"/>
    <w:rsid w:val="00E92B55"/>
    <w:rsid w:val="00E95F01"/>
    <w:rsid w:val="00EA16FB"/>
    <w:rsid w:val="00EA23A6"/>
    <w:rsid w:val="00EA5B63"/>
    <w:rsid w:val="00EA6672"/>
    <w:rsid w:val="00EB1E54"/>
    <w:rsid w:val="00EB1ED5"/>
    <w:rsid w:val="00EB57AB"/>
    <w:rsid w:val="00EE09D1"/>
    <w:rsid w:val="00EE147F"/>
    <w:rsid w:val="00EE73AE"/>
    <w:rsid w:val="00EF22A7"/>
    <w:rsid w:val="00EF3B0A"/>
    <w:rsid w:val="00F01860"/>
    <w:rsid w:val="00F05ACB"/>
    <w:rsid w:val="00F10E80"/>
    <w:rsid w:val="00F1437B"/>
    <w:rsid w:val="00F24AED"/>
    <w:rsid w:val="00F24BDA"/>
    <w:rsid w:val="00F30319"/>
    <w:rsid w:val="00F3477E"/>
    <w:rsid w:val="00F36270"/>
    <w:rsid w:val="00F369C0"/>
    <w:rsid w:val="00F42551"/>
    <w:rsid w:val="00F458E9"/>
    <w:rsid w:val="00F5497B"/>
    <w:rsid w:val="00F7227B"/>
    <w:rsid w:val="00F72664"/>
    <w:rsid w:val="00F74A5F"/>
    <w:rsid w:val="00F7640D"/>
    <w:rsid w:val="00F83541"/>
    <w:rsid w:val="00F957D3"/>
    <w:rsid w:val="00F97A1B"/>
    <w:rsid w:val="00FA0DF3"/>
    <w:rsid w:val="00FA7368"/>
    <w:rsid w:val="00FB116B"/>
    <w:rsid w:val="00FB44F4"/>
    <w:rsid w:val="00FC0E57"/>
    <w:rsid w:val="00FC0F3D"/>
    <w:rsid w:val="00FC22A2"/>
    <w:rsid w:val="00FC4067"/>
    <w:rsid w:val="00FC7B01"/>
    <w:rsid w:val="00FD3F49"/>
    <w:rsid w:val="00FD6045"/>
    <w:rsid w:val="00FE765F"/>
    <w:rsid w:val="00FF01D6"/>
    <w:rsid w:val="00FF0822"/>
    <w:rsid w:val="00FF1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Style2">
    <w:name w:val="Style2"/>
    <w:basedOn w:val="a"/>
    <w:rsid w:val="001B6681"/>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paragraph" w:styleId="28">
    <w:name w:val="Body Text Indent 2"/>
    <w:basedOn w:val="a"/>
    <w:link w:val="29"/>
    <w:uiPriority w:val="99"/>
    <w:semiHidden/>
    <w:unhideWhenUsed/>
    <w:rsid w:val="00404C93"/>
    <w:pPr>
      <w:spacing w:after="120" w:line="480" w:lineRule="auto"/>
      <w:ind w:left="283"/>
    </w:pPr>
  </w:style>
  <w:style w:type="character" w:customStyle="1" w:styleId="29">
    <w:name w:val="Основной текст с отступом 2 Знак"/>
    <w:basedOn w:val="a0"/>
    <w:link w:val="28"/>
    <w:rsid w:val="00404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43461">
      <w:bodyDiv w:val="1"/>
      <w:marLeft w:val="0"/>
      <w:marRight w:val="0"/>
      <w:marTop w:val="0"/>
      <w:marBottom w:val="0"/>
      <w:divBdr>
        <w:top w:val="none" w:sz="0" w:space="0" w:color="auto"/>
        <w:left w:val="none" w:sz="0" w:space="0" w:color="auto"/>
        <w:bottom w:val="none" w:sz="0" w:space="0" w:color="auto"/>
        <w:right w:val="none" w:sz="0" w:space="0" w:color="auto"/>
      </w:divBdr>
    </w:div>
    <w:div w:id="81069504">
      <w:bodyDiv w:val="1"/>
      <w:marLeft w:val="0"/>
      <w:marRight w:val="0"/>
      <w:marTop w:val="0"/>
      <w:marBottom w:val="0"/>
      <w:divBdr>
        <w:top w:val="none" w:sz="0" w:space="0" w:color="auto"/>
        <w:left w:val="none" w:sz="0" w:space="0" w:color="auto"/>
        <w:bottom w:val="none" w:sz="0" w:space="0" w:color="auto"/>
        <w:right w:val="none" w:sz="0" w:space="0" w:color="auto"/>
      </w:divBdr>
    </w:div>
    <w:div w:id="111245048">
      <w:bodyDiv w:val="1"/>
      <w:marLeft w:val="0"/>
      <w:marRight w:val="0"/>
      <w:marTop w:val="0"/>
      <w:marBottom w:val="0"/>
      <w:divBdr>
        <w:top w:val="none" w:sz="0" w:space="0" w:color="auto"/>
        <w:left w:val="none" w:sz="0" w:space="0" w:color="auto"/>
        <w:bottom w:val="none" w:sz="0" w:space="0" w:color="auto"/>
        <w:right w:val="none" w:sz="0" w:space="0" w:color="auto"/>
      </w:divBdr>
      <w:divsChild>
        <w:div w:id="1951157857">
          <w:marLeft w:val="0"/>
          <w:marRight w:val="0"/>
          <w:marTop w:val="0"/>
          <w:marBottom w:val="0"/>
          <w:divBdr>
            <w:top w:val="none" w:sz="0" w:space="0" w:color="auto"/>
            <w:left w:val="none" w:sz="0" w:space="0" w:color="auto"/>
            <w:bottom w:val="none" w:sz="0" w:space="0" w:color="auto"/>
            <w:right w:val="none" w:sz="0" w:space="0" w:color="auto"/>
          </w:divBdr>
        </w:div>
        <w:div w:id="227345635">
          <w:marLeft w:val="0"/>
          <w:marRight w:val="0"/>
          <w:marTop w:val="0"/>
          <w:marBottom w:val="300"/>
          <w:divBdr>
            <w:top w:val="none" w:sz="0" w:space="0" w:color="auto"/>
            <w:left w:val="none" w:sz="0" w:space="0" w:color="auto"/>
            <w:bottom w:val="none" w:sz="0" w:space="0" w:color="auto"/>
            <w:right w:val="none" w:sz="0" w:space="0" w:color="auto"/>
          </w:divBdr>
        </w:div>
        <w:div w:id="23335207">
          <w:marLeft w:val="0"/>
          <w:marRight w:val="0"/>
          <w:marTop w:val="0"/>
          <w:marBottom w:val="150"/>
          <w:divBdr>
            <w:top w:val="none" w:sz="0" w:space="0" w:color="auto"/>
            <w:left w:val="none" w:sz="0" w:space="0" w:color="auto"/>
            <w:bottom w:val="none" w:sz="0" w:space="0" w:color="auto"/>
            <w:right w:val="none" w:sz="0" w:space="0" w:color="auto"/>
          </w:divBdr>
        </w:div>
        <w:div w:id="17121261">
          <w:marLeft w:val="0"/>
          <w:marRight w:val="0"/>
          <w:marTop w:val="0"/>
          <w:marBottom w:val="225"/>
          <w:divBdr>
            <w:top w:val="none" w:sz="0" w:space="0" w:color="auto"/>
            <w:left w:val="none" w:sz="0" w:space="0" w:color="auto"/>
            <w:bottom w:val="none" w:sz="0" w:space="0" w:color="auto"/>
            <w:right w:val="none" w:sz="0" w:space="0" w:color="auto"/>
          </w:divBdr>
        </w:div>
        <w:div w:id="2067559247">
          <w:marLeft w:val="0"/>
          <w:marRight w:val="0"/>
          <w:marTop w:val="0"/>
          <w:marBottom w:val="225"/>
          <w:divBdr>
            <w:top w:val="none" w:sz="0" w:space="0" w:color="auto"/>
            <w:left w:val="none" w:sz="0" w:space="0" w:color="auto"/>
            <w:bottom w:val="none" w:sz="0" w:space="0" w:color="auto"/>
            <w:right w:val="none" w:sz="0" w:space="0" w:color="auto"/>
          </w:divBdr>
        </w:div>
        <w:div w:id="1291009860">
          <w:marLeft w:val="0"/>
          <w:marRight w:val="0"/>
          <w:marTop w:val="0"/>
          <w:marBottom w:val="225"/>
          <w:divBdr>
            <w:top w:val="none" w:sz="0" w:space="0" w:color="auto"/>
            <w:left w:val="none" w:sz="0" w:space="0" w:color="auto"/>
            <w:bottom w:val="none" w:sz="0" w:space="0" w:color="auto"/>
            <w:right w:val="none" w:sz="0" w:space="0" w:color="auto"/>
          </w:divBdr>
        </w:div>
        <w:div w:id="877354073">
          <w:marLeft w:val="0"/>
          <w:marRight w:val="0"/>
          <w:marTop w:val="0"/>
          <w:marBottom w:val="225"/>
          <w:divBdr>
            <w:top w:val="none" w:sz="0" w:space="0" w:color="auto"/>
            <w:left w:val="none" w:sz="0" w:space="0" w:color="auto"/>
            <w:bottom w:val="none" w:sz="0" w:space="0" w:color="auto"/>
            <w:right w:val="none" w:sz="0" w:space="0" w:color="auto"/>
          </w:divBdr>
        </w:div>
        <w:div w:id="1460149507">
          <w:marLeft w:val="0"/>
          <w:marRight w:val="0"/>
          <w:marTop w:val="0"/>
          <w:marBottom w:val="225"/>
          <w:divBdr>
            <w:top w:val="none" w:sz="0" w:space="0" w:color="auto"/>
            <w:left w:val="none" w:sz="0" w:space="0" w:color="auto"/>
            <w:bottom w:val="none" w:sz="0" w:space="0" w:color="auto"/>
            <w:right w:val="none" w:sz="0" w:space="0" w:color="auto"/>
          </w:divBdr>
        </w:div>
        <w:div w:id="140004487">
          <w:marLeft w:val="0"/>
          <w:marRight w:val="0"/>
          <w:marTop w:val="0"/>
          <w:marBottom w:val="225"/>
          <w:divBdr>
            <w:top w:val="none" w:sz="0" w:space="0" w:color="auto"/>
            <w:left w:val="none" w:sz="0" w:space="0" w:color="auto"/>
            <w:bottom w:val="none" w:sz="0" w:space="0" w:color="auto"/>
            <w:right w:val="none" w:sz="0" w:space="0" w:color="auto"/>
          </w:divBdr>
        </w:div>
        <w:div w:id="2017417013">
          <w:marLeft w:val="0"/>
          <w:marRight w:val="0"/>
          <w:marTop w:val="0"/>
          <w:marBottom w:val="225"/>
          <w:divBdr>
            <w:top w:val="none" w:sz="0" w:space="0" w:color="auto"/>
            <w:left w:val="none" w:sz="0" w:space="0" w:color="auto"/>
            <w:bottom w:val="none" w:sz="0" w:space="0" w:color="auto"/>
            <w:right w:val="none" w:sz="0" w:space="0" w:color="auto"/>
          </w:divBdr>
        </w:div>
        <w:div w:id="812913677">
          <w:marLeft w:val="0"/>
          <w:marRight w:val="0"/>
          <w:marTop w:val="0"/>
          <w:marBottom w:val="225"/>
          <w:divBdr>
            <w:top w:val="none" w:sz="0" w:space="0" w:color="auto"/>
            <w:left w:val="none" w:sz="0" w:space="0" w:color="auto"/>
            <w:bottom w:val="none" w:sz="0" w:space="0" w:color="auto"/>
            <w:right w:val="none" w:sz="0" w:space="0" w:color="auto"/>
          </w:divBdr>
        </w:div>
        <w:div w:id="1103914785">
          <w:marLeft w:val="0"/>
          <w:marRight w:val="0"/>
          <w:marTop w:val="0"/>
          <w:marBottom w:val="0"/>
          <w:divBdr>
            <w:top w:val="none" w:sz="0" w:space="0" w:color="auto"/>
            <w:left w:val="none" w:sz="0" w:space="0" w:color="auto"/>
            <w:bottom w:val="none" w:sz="0" w:space="0" w:color="auto"/>
            <w:right w:val="none" w:sz="0" w:space="0" w:color="auto"/>
          </w:divBdr>
        </w:div>
      </w:divsChild>
    </w:div>
    <w:div w:id="122162079">
      <w:bodyDiv w:val="1"/>
      <w:marLeft w:val="0"/>
      <w:marRight w:val="0"/>
      <w:marTop w:val="0"/>
      <w:marBottom w:val="0"/>
      <w:divBdr>
        <w:top w:val="none" w:sz="0" w:space="0" w:color="auto"/>
        <w:left w:val="none" w:sz="0" w:space="0" w:color="auto"/>
        <w:bottom w:val="none" w:sz="0" w:space="0" w:color="auto"/>
        <w:right w:val="none" w:sz="0" w:space="0" w:color="auto"/>
      </w:divBdr>
    </w:div>
    <w:div w:id="204828419">
      <w:bodyDiv w:val="1"/>
      <w:marLeft w:val="0"/>
      <w:marRight w:val="0"/>
      <w:marTop w:val="0"/>
      <w:marBottom w:val="0"/>
      <w:divBdr>
        <w:top w:val="none" w:sz="0" w:space="0" w:color="auto"/>
        <w:left w:val="none" w:sz="0" w:space="0" w:color="auto"/>
        <w:bottom w:val="none" w:sz="0" w:space="0" w:color="auto"/>
        <w:right w:val="none" w:sz="0" w:space="0" w:color="auto"/>
      </w:divBdr>
    </w:div>
    <w:div w:id="220213470">
      <w:bodyDiv w:val="1"/>
      <w:marLeft w:val="0"/>
      <w:marRight w:val="0"/>
      <w:marTop w:val="0"/>
      <w:marBottom w:val="0"/>
      <w:divBdr>
        <w:top w:val="none" w:sz="0" w:space="0" w:color="auto"/>
        <w:left w:val="none" w:sz="0" w:space="0" w:color="auto"/>
        <w:bottom w:val="none" w:sz="0" w:space="0" w:color="auto"/>
        <w:right w:val="none" w:sz="0" w:space="0" w:color="auto"/>
      </w:divBdr>
      <w:divsChild>
        <w:div w:id="23558145">
          <w:marLeft w:val="547"/>
          <w:marRight w:val="0"/>
          <w:marTop w:val="115"/>
          <w:marBottom w:val="0"/>
          <w:divBdr>
            <w:top w:val="none" w:sz="0" w:space="0" w:color="auto"/>
            <w:left w:val="none" w:sz="0" w:space="0" w:color="auto"/>
            <w:bottom w:val="none" w:sz="0" w:space="0" w:color="auto"/>
            <w:right w:val="none" w:sz="0" w:space="0" w:color="auto"/>
          </w:divBdr>
        </w:div>
        <w:div w:id="1215041796">
          <w:marLeft w:val="547"/>
          <w:marRight w:val="0"/>
          <w:marTop w:val="115"/>
          <w:marBottom w:val="0"/>
          <w:divBdr>
            <w:top w:val="none" w:sz="0" w:space="0" w:color="auto"/>
            <w:left w:val="none" w:sz="0" w:space="0" w:color="auto"/>
            <w:bottom w:val="none" w:sz="0" w:space="0" w:color="auto"/>
            <w:right w:val="none" w:sz="0" w:space="0" w:color="auto"/>
          </w:divBdr>
        </w:div>
        <w:div w:id="123811991">
          <w:marLeft w:val="547"/>
          <w:marRight w:val="0"/>
          <w:marTop w:val="115"/>
          <w:marBottom w:val="0"/>
          <w:divBdr>
            <w:top w:val="none" w:sz="0" w:space="0" w:color="auto"/>
            <w:left w:val="none" w:sz="0" w:space="0" w:color="auto"/>
            <w:bottom w:val="none" w:sz="0" w:space="0" w:color="auto"/>
            <w:right w:val="none" w:sz="0" w:space="0" w:color="auto"/>
          </w:divBdr>
        </w:div>
      </w:divsChild>
    </w:div>
    <w:div w:id="238289295">
      <w:bodyDiv w:val="1"/>
      <w:marLeft w:val="0"/>
      <w:marRight w:val="0"/>
      <w:marTop w:val="0"/>
      <w:marBottom w:val="0"/>
      <w:divBdr>
        <w:top w:val="none" w:sz="0" w:space="0" w:color="auto"/>
        <w:left w:val="none" w:sz="0" w:space="0" w:color="auto"/>
        <w:bottom w:val="none" w:sz="0" w:space="0" w:color="auto"/>
        <w:right w:val="none" w:sz="0" w:space="0" w:color="auto"/>
      </w:divBdr>
    </w:div>
    <w:div w:id="265163465">
      <w:bodyDiv w:val="1"/>
      <w:marLeft w:val="0"/>
      <w:marRight w:val="0"/>
      <w:marTop w:val="0"/>
      <w:marBottom w:val="0"/>
      <w:divBdr>
        <w:top w:val="none" w:sz="0" w:space="0" w:color="auto"/>
        <w:left w:val="none" w:sz="0" w:space="0" w:color="auto"/>
        <w:bottom w:val="none" w:sz="0" w:space="0" w:color="auto"/>
        <w:right w:val="none" w:sz="0" w:space="0" w:color="auto"/>
      </w:divBdr>
    </w:div>
    <w:div w:id="307830882">
      <w:bodyDiv w:val="1"/>
      <w:marLeft w:val="0"/>
      <w:marRight w:val="0"/>
      <w:marTop w:val="0"/>
      <w:marBottom w:val="0"/>
      <w:divBdr>
        <w:top w:val="none" w:sz="0" w:space="0" w:color="auto"/>
        <w:left w:val="none" w:sz="0" w:space="0" w:color="auto"/>
        <w:bottom w:val="none" w:sz="0" w:space="0" w:color="auto"/>
        <w:right w:val="none" w:sz="0" w:space="0" w:color="auto"/>
      </w:divBdr>
    </w:div>
    <w:div w:id="308022027">
      <w:bodyDiv w:val="1"/>
      <w:marLeft w:val="0"/>
      <w:marRight w:val="0"/>
      <w:marTop w:val="0"/>
      <w:marBottom w:val="0"/>
      <w:divBdr>
        <w:top w:val="none" w:sz="0" w:space="0" w:color="auto"/>
        <w:left w:val="none" w:sz="0" w:space="0" w:color="auto"/>
        <w:bottom w:val="none" w:sz="0" w:space="0" w:color="auto"/>
        <w:right w:val="none" w:sz="0" w:space="0" w:color="auto"/>
      </w:divBdr>
    </w:div>
    <w:div w:id="390080258">
      <w:bodyDiv w:val="1"/>
      <w:marLeft w:val="0"/>
      <w:marRight w:val="0"/>
      <w:marTop w:val="0"/>
      <w:marBottom w:val="0"/>
      <w:divBdr>
        <w:top w:val="none" w:sz="0" w:space="0" w:color="auto"/>
        <w:left w:val="none" w:sz="0" w:space="0" w:color="auto"/>
        <w:bottom w:val="none" w:sz="0" w:space="0" w:color="auto"/>
        <w:right w:val="none" w:sz="0" w:space="0" w:color="auto"/>
      </w:divBdr>
      <w:divsChild>
        <w:div w:id="1010834928">
          <w:marLeft w:val="1886"/>
          <w:marRight w:val="0"/>
          <w:marTop w:val="0"/>
          <w:marBottom w:val="240"/>
          <w:divBdr>
            <w:top w:val="none" w:sz="0" w:space="0" w:color="auto"/>
            <w:left w:val="none" w:sz="0" w:space="0" w:color="auto"/>
            <w:bottom w:val="none" w:sz="0" w:space="0" w:color="auto"/>
            <w:right w:val="none" w:sz="0" w:space="0" w:color="auto"/>
          </w:divBdr>
        </w:div>
        <w:div w:id="541602614">
          <w:marLeft w:val="1886"/>
          <w:marRight w:val="0"/>
          <w:marTop w:val="0"/>
          <w:marBottom w:val="240"/>
          <w:divBdr>
            <w:top w:val="none" w:sz="0" w:space="0" w:color="auto"/>
            <w:left w:val="none" w:sz="0" w:space="0" w:color="auto"/>
            <w:bottom w:val="none" w:sz="0" w:space="0" w:color="auto"/>
            <w:right w:val="none" w:sz="0" w:space="0" w:color="auto"/>
          </w:divBdr>
        </w:div>
        <w:div w:id="738132176">
          <w:marLeft w:val="1886"/>
          <w:marRight w:val="0"/>
          <w:marTop w:val="0"/>
          <w:marBottom w:val="240"/>
          <w:divBdr>
            <w:top w:val="none" w:sz="0" w:space="0" w:color="auto"/>
            <w:left w:val="none" w:sz="0" w:space="0" w:color="auto"/>
            <w:bottom w:val="none" w:sz="0" w:space="0" w:color="auto"/>
            <w:right w:val="none" w:sz="0" w:space="0" w:color="auto"/>
          </w:divBdr>
        </w:div>
        <w:div w:id="2008049732">
          <w:marLeft w:val="1886"/>
          <w:marRight w:val="0"/>
          <w:marTop w:val="0"/>
          <w:marBottom w:val="240"/>
          <w:divBdr>
            <w:top w:val="none" w:sz="0" w:space="0" w:color="auto"/>
            <w:left w:val="none" w:sz="0" w:space="0" w:color="auto"/>
            <w:bottom w:val="none" w:sz="0" w:space="0" w:color="auto"/>
            <w:right w:val="none" w:sz="0" w:space="0" w:color="auto"/>
          </w:divBdr>
        </w:div>
      </w:divsChild>
    </w:div>
    <w:div w:id="420221801">
      <w:bodyDiv w:val="1"/>
      <w:marLeft w:val="0"/>
      <w:marRight w:val="0"/>
      <w:marTop w:val="0"/>
      <w:marBottom w:val="0"/>
      <w:divBdr>
        <w:top w:val="none" w:sz="0" w:space="0" w:color="auto"/>
        <w:left w:val="none" w:sz="0" w:space="0" w:color="auto"/>
        <w:bottom w:val="none" w:sz="0" w:space="0" w:color="auto"/>
        <w:right w:val="none" w:sz="0" w:space="0" w:color="auto"/>
      </w:divBdr>
    </w:div>
    <w:div w:id="467358889">
      <w:bodyDiv w:val="1"/>
      <w:marLeft w:val="0"/>
      <w:marRight w:val="0"/>
      <w:marTop w:val="0"/>
      <w:marBottom w:val="0"/>
      <w:divBdr>
        <w:top w:val="none" w:sz="0" w:space="0" w:color="auto"/>
        <w:left w:val="none" w:sz="0" w:space="0" w:color="auto"/>
        <w:bottom w:val="none" w:sz="0" w:space="0" w:color="auto"/>
        <w:right w:val="none" w:sz="0" w:space="0" w:color="auto"/>
      </w:divBdr>
    </w:div>
    <w:div w:id="573783046">
      <w:bodyDiv w:val="1"/>
      <w:marLeft w:val="0"/>
      <w:marRight w:val="0"/>
      <w:marTop w:val="0"/>
      <w:marBottom w:val="0"/>
      <w:divBdr>
        <w:top w:val="none" w:sz="0" w:space="0" w:color="auto"/>
        <w:left w:val="none" w:sz="0" w:space="0" w:color="auto"/>
        <w:bottom w:val="none" w:sz="0" w:space="0" w:color="auto"/>
        <w:right w:val="none" w:sz="0" w:space="0" w:color="auto"/>
      </w:divBdr>
      <w:divsChild>
        <w:div w:id="445589713">
          <w:marLeft w:val="806"/>
          <w:marRight w:val="0"/>
          <w:marTop w:val="77"/>
          <w:marBottom w:val="0"/>
          <w:divBdr>
            <w:top w:val="none" w:sz="0" w:space="0" w:color="auto"/>
            <w:left w:val="none" w:sz="0" w:space="0" w:color="auto"/>
            <w:bottom w:val="none" w:sz="0" w:space="0" w:color="auto"/>
            <w:right w:val="none" w:sz="0" w:space="0" w:color="auto"/>
          </w:divBdr>
        </w:div>
        <w:div w:id="34815045">
          <w:marLeft w:val="806"/>
          <w:marRight w:val="0"/>
          <w:marTop w:val="77"/>
          <w:marBottom w:val="0"/>
          <w:divBdr>
            <w:top w:val="none" w:sz="0" w:space="0" w:color="auto"/>
            <w:left w:val="none" w:sz="0" w:space="0" w:color="auto"/>
            <w:bottom w:val="none" w:sz="0" w:space="0" w:color="auto"/>
            <w:right w:val="none" w:sz="0" w:space="0" w:color="auto"/>
          </w:divBdr>
        </w:div>
        <w:div w:id="410543430">
          <w:marLeft w:val="806"/>
          <w:marRight w:val="0"/>
          <w:marTop w:val="77"/>
          <w:marBottom w:val="0"/>
          <w:divBdr>
            <w:top w:val="none" w:sz="0" w:space="0" w:color="auto"/>
            <w:left w:val="none" w:sz="0" w:space="0" w:color="auto"/>
            <w:bottom w:val="none" w:sz="0" w:space="0" w:color="auto"/>
            <w:right w:val="none" w:sz="0" w:space="0" w:color="auto"/>
          </w:divBdr>
        </w:div>
        <w:div w:id="757292510">
          <w:marLeft w:val="806"/>
          <w:marRight w:val="0"/>
          <w:marTop w:val="77"/>
          <w:marBottom w:val="0"/>
          <w:divBdr>
            <w:top w:val="none" w:sz="0" w:space="0" w:color="auto"/>
            <w:left w:val="none" w:sz="0" w:space="0" w:color="auto"/>
            <w:bottom w:val="none" w:sz="0" w:space="0" w:color="auto"/>
            <w:right w:val="none" w:sz="0" w:space="0" w:color="auto"/>
          </w:divBdr>
        </w:div>
      </w:divsChild>
    </w:div>
    <w:div w:id="667054069">
      <w:bodyDiv w:val="1"/>
      <w:marLeft w:val="0"/>
      <w:marRight w:val="0"/>
      <w:marTop w:val="0"/>
      <w:marBottom w:val="0"/>
      <w:divBdr>
        <w:top w:val="none" w:sz="0" w:space="0" w:color="auto"/>
        <w:left w:val="none" w:sz="0" w:space="0" w:color="auto"/>
        <w:bottom w:val="none" w:sz="0" w:space="0" w:color="auto"/>
        <w:right w:val="none" w:sz="0" w:space="0" w:color="auto"/>
      </w:divBdr>
    </w:div>
    <w:div w:id="691339568">
      <w:bodyDiv w:val="1"/>
      <w:marLeft w:val="0"/>
      <w:marRight w:val="0"/>
      <w:marTop w:val="0"/>
      <w:marBottom w:val="0"/>
      <w:divBdr>
        <w:top w:val="none" w:sz="0" w:space="0" w:color="auto"/>
        <w:left w:val="none" w:sz="0" w:space="0" w:color="auto"/>
        <w:bottom w:val="none" w:sz="0" w:space="0" w:color="auto"/>
        <w:right w:val="none" w:sz="0" w:space="0" w:color="auto"/>
      </w:divBdr>
      <w:divsChild>
        <w:div w:id="870187841">
          <w:marLeft w:val="0"/>
          <w:marRight w:val="0"/>
          <w:marTop w:val="0"/>
          <w:marBottom w:val="225"/>
          <w:divBdr>
            <w:top w:val="none" w:sz="0" w:space="0" w:color="auto"/>
            <w:left w:val="none" w:sz="0" w:space="0" w:color="auto"/>
            <w:bottom w:val="none" w:sz="0" w:space="0" w:color="auto"/>
            <w:right w:val="none" w:sz="0" w:space="0" w:color="auto"/>
          </w:divBdr>
        </w:div>
        <w:div w:id="1675184994">
          <w:marLeft w:val="0"/>
          <w:marRight w:val="0"/>
          <w:marTop w:val="0"/>
          <w:marBottom w:val="225"/>
          <w:divBdr>
            <w:top w:val="none" w:sz="0" w:space="0" w:color="auto"/>
            <w:left w:val="none" w:sz="0" w:space="0" w:color="auto"/>
            <w:bottom w:val="none" w:sz="0" w:space="0" w:color="auto"/>
            <w:right w:val="none" w:sz="0" w:space="0" w:color="auto"/>
          </w:divBdr>
        </w:div>
        <w:div w:id="330302342">
          <w:marLeft w:val="0"/>
          <w:marRight w:val="0"/>
          <w:marTop w:val="0"/>
          <w:marBottom w:val="225"/>
          <w:divBdr>
            <w:top w:val="none" w:sz="0" w:space="0" w:color="auto"/>
            <w:left w:val="none" w:sz="0" w:space="0" w:color="auto"/>
            <w:bottom w:val="none" w:sz="0" w:space="0" w:color="auto"/>
            <w:right w:val="none" w:sz="0" w:space="0" w:color="auto"/>
          </w:divBdr>
        </w:div>
        <w:div w:id="718211958">
          <w:marLeft w:val="0"/>
          <w:marRight w:val="0"/>
          <w:marTop w:val="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41948899">
      <w:bodyDiv w:val="1"/>
      <w:marLeft w:val="0"/>
      <w:marRight w:val="0"/>
      <w:marTop w:val="0"/>
      <w:marBottom w:val="0"/>
      <w:divBdr>
        <w:top w:val="none" w:sz="0" w:space="0" w:color="auto"/>
        <w:left w:val="none" w:sz="0" w:space="0" w:color="auto"/>
        <w:bottom w:val="none" w:sz="0" w:space="0" w:color="auto"/>
        <w:right w:val="none" w:sz="0" w:space="0" w:color="auto"/>
      </w:divBdr>
    </w:div>
    <w:div w:id="808135725">
      <w:bodyDiv w:val="1"/>
      <w:marLeft w:val="0"/>
      <w:marRight w:val="0"/>
      <w:marTop w:val="0"/>
      <w:marBottom w:val="0"/>
      <w:divBdr>
        <w:top w:val="none" w:sz="0" w:space="0" w:color="auto"/>
        <w:left w:val="none" w:sz="0" w:space="0" w:color="auto"/>
        <w:bottom w:val="none" w:sz="0" w:space="0" w:color="auto"/>
        <w:right w:val="none" w:sz="0" w:space="0" w:color="auto"/>
      </w:divBdr>
    </w:div>
    <w:div w:id="897326009">
      <w:bodyDiv w:val="1"/>
      <w:marLeft w:val="0"/>
      <w:marRight w:val="0"/>
      <w:marTop w:val="0"/>
      <w:marBottom w:val="0"/>
      <w:divBdr>
        <w:top w:val="none" w:sz="0" w:space="0" w:color="auto"/>
        <w:left w:val="none" w:sz="0" w:space="0" w:color="auto"/>
        <w:bottom w:val="none" w:sz="0" w:space="0" w:color="auto"/>
        <w:right w:val="none" w:sz="0" w:space="0" w:color="auto"/>
      </w:divBdr>
    </w:div>
    <w:div w:id="1096167901">
      <w:bodyDiv w:val="1"/>
      <w:marLeft w:val="0"/>
      <w:marRight w:val="0"/>
      <w:marTop w:val="0"/>
      <w:marBottom w:val="0"/>
      <w:divBdr>
        <w:top w:val="none" w:sz="0" w:space="0" w:color="auto"/>
        <w:left w:val="none" w:sz="0" w:space="0" w:color="auto"/>
        <w:bottom w:val="none" w:sz="0" w:space="0" w:color="auto"/>
        <w:right w:val="none" w:sz="0" w:space="0" w:color="auto"/>
      </w:divBdr>
      <w:divsChild>
        <w:div w:id="720514798">
          <w:marLeft w:val="547"/>
          <w:marRight w:val="0"/>
          <w:marTop w:val="106"/>
          <w:marBottom w:val="0"/>
          <w:divBdr>
            <w:top w:val="none" w:sz="0" w:space="0" w:color="auto"/>
            <w:left w:val="none" w:sz="0" w:space="0" w:color="auto"/>
            <w:bottom w:val="none" w:sz="0" w:space="0" w:color="auto"/>
            <w:right w:val="none" w:sz="0" w:space="0" w:color="auto"/>
          </w:divBdr>
        </w:div>
        <w:div w:id="1863587551">
          <w:marLeft w:val="547"/>
          <w:marRight w:val="0"/>
          <w:marTop w:val="106"/>
          <w:marBottom w:val="0"/>
          <w:divBdr>
            <w:top w:val="none" w:sz="0" w:space="0" w:color="auto"/>
            <w:left w:val="none" w:sz="0" w:space="0" w:color="auto"/>
            <w:bottom w:val="none" w:sz="0" w:space="0" w:color="auto"/>
            <w:right w:val="none" w:sz="0" w:space="0" w:color="auto"/>
          </w:divBdr>
        </w:div>
        <w:div w:id="1890994354">
          <w:marLeft w:val="547"/>
          <w:marRight w:val="0"/>
          <w:marTop w:val="106"/>
          <w:marBottom w:val="0"/>
          <w:divBdr>
            <w:top w:val="none" w:sz="0" w:space="0" w:color="auto"/>
            <w:left w:val="none" w:sz="0" w:space="0" w:color="auto"/>
            <w:bottom w:val="none" w:sz="0" w:space="0" w:color="auto"/>
            <w:right w:val="none" w:sz="0" w:space="0" w:color="auto"/>
          </w:divBdr>
        </w:div>
        <w:div w:id="1564366759">
          <w:marLeft w:val="547"/>
          <w:marRight w:val="0"/>
          <w:marTop w:val="106"/>
          <w:marBottom w:val="0"/>
          <w:divBdr>
            <w:top w:val="none" w:sz="0" w:space="0" w:color="auto"/>
            <w:left w:val="none" w:sz="0" w:space="0" w:color="auto"/>
            <w:bottom w:val="none" w:sz="0" w:space="0" w:color="auto"/>
            <w:right w:val="none" w:sz="0" w:space="0" w:color="auto"/>
          </w:divBdr>
        </w:div>
      </w:divsChild>
    </w:div>
    <w:div w:id="1140459595">
      <w:bodyDiv w:val="1"/>
      <w:marLeft w:val="0"/>
      <w:marRight w:val="0"/>
      <w:marTop w:val="0"/>
      <w:marBottom w:val="0"/>
      <w:divBdr>
        <w:top w:val="none" w:sz="0" w:space="0" w:color="auto"/>
        <w:left w:val="none" w:sz="0" w:space="0" w:color="auto"/>
        <w:bottom w:val="none" w:sz="0" w:space="0" w:color="auto"/>
        <w:right w:val="none" w:sz="0" w:space="0" w:color="auto"/>
      </w:divBdr>
    </w:div>
    <w:div w:id="1153177710">
      <w:bodyDiv w:val="1"/>
      <w:marLeft w:val="0"/>
      <w:marRight w:val="0"/>
      <w:marTop w:val="0"/>
      <w:marBottom w:val="0"/>
      <w:divBdr>
        <w:top w:val="none" w:sz="0" w:space="0" w:color="auto"/>
        <w:left w:val="none" w:sz="0" w:space="0" w:color="auto"/>
        <w:bottom w:val="none" w:sz="0" w:space="0" w:color="auto"/>
        <w:right w:val="none" w:sz="0" w:space="0" w:color="auto"/>
      </w:divBdr>
    </w:div>
    <w:div w:id="1186478506">
      <w:bodyDiv w:val="1"/>
      <w:marLeft w:val="0"/>
      <w:marRight w:val="0"/>
      <w:marTop w:val="0"/>
      <w:marBottom w:val="0"/>
      <w:divBdr>
        <w:top w:val="none" w:sz="0" w:space="0" w:color="auto"/>
        <w:left w:val="none" w:sz="0" w:space="0" w:color="auto"/>
        <w:bottom w:val="none" w:sz="0" w:space="0" w:color="auto"/>
        <w:right w:val="none" w:sz="0" w:space="0" w:color="auto"/>
      </w:divBdr>
    </w:div>
    <w:div w:id="1401561588">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72371454">
      <w:bodyDiv w:val="1"/>
      <w:marLeft w:val="0"/>
      <w:marRight w:val="0"/>
      <w:marTop w:val="0"/>
      <w:marBottom w:val="0"/>
      <w:divBdr>
        <w:top w:val="none" w:sz="0" w:space="0" w:color="auto"/>
        <w:left w:val="none" w:sz="0" w:space="0" w:color="auto"/>
        <w:bottom w:val="none" w:sz="0" w:space="0" w:color="auto"/>
        <w:right w:val="none" w:sz="0" w:space="0" w:color="auto"/>
      </w:divBdr>
      <w:divsChild>
        <w:div w:id="175968259">
          <w:marLeft w:val="806"/>
          <w:marRight w:val="0"/>
          <w:marTop w:val="134"/>
          <w:marBottom w:val="0"/>
          <w:divBdr>
            <w:top w:val="none" w:sz="0" w:space="0" w:color="auto"/>
            <w:left w:val="none" w:sz="0" w:space="0" w:color="auto"/>
            <w:bottom w:val="none" w:sz="0" w:space="0" w:color="auto"/>
            <w:right w:val="none" w:sz="0" w:space="0" w:color="auto"/>
          </w:divBdr>
        </w:div>
        <w:div w:id="241448992">
          <w:marLeft w:val="806"/>
          <w:marRight w:val="0"/>
          <w:marTop w:val="134"/>
          <w:marBottom w:val="0"/>
          <w:divBdr>
            <w:top w:val="none" w:sz="0" w:space="0" w:color="auto"/>
            <w:left w:val="none" w:sz="0" w:space="0" w:color="auto"/>
            <w:bottom w:val="none" w:sz="0" w:space="0" w:color="auto"/>
            <w:right w:val="none" w:sz="0" w:space="0" w:color="auto"/>
          </w:divBdr>
        </w:div>
        <w:div w:id="1818061137">
          <w:marLeft w:val="806"/>
          <w:marRight w:val="0"/>
          <w:marTop w:val="134"/>
          <w:marBottom w:val="0"/>
          <w:divBdr>
            <w:top w:val="none" w:sz="0" w:space="0" w:color="auto"/>
            <w:left w:val="none" w:sz="0" w:space="0" w:color="auto"/>
            <w:bottom w:val="none" w:sz="0" w:space="0" w:color="auto"/>
            <w:right w:val="none" w:sz="0" w:space="0" w:color="auto"/>
          </w:divBdr>
        </w:div>
        <w:div w:id="1802188106">
          <w:marLeft w:val="806"/>
          <w:marRight w:val="0"/>
          <w:marTop w:val="134"/>
          <w:marBottom w:val="0"/>
          <w:divBdr>
            <w:top w:val="none" w:sz="0" w:space="0" w:color="auto"/>
            <w:left w:val="none" w:sz="0" w:space="0" w:color="auto"/>
            <w:bottom w:val="none" w:sz="0" w:space="0" w:color="auto"/>
            <w:right w:val="none" w:sz="0" w:space="0" w:color="auto"/>
          </w:divBdr>
        </w:div>
        <w:div w:id="784424405">
          <w:marLeft w:val="806"/>
          <w:marRight w:val="0"/>
          <w:marTop w:val="134"/>
          <w:marBottom w:val="0"/>
          <w:divBdr>
            <w:top w:val="none" w:sz="0" w:space="0" w:color="auto"/>
            <w:left w:val="none" w:sz="0" w:space="0" w:color="auto"/>
            <w:bottom w:val="none" w:sz="0" w:space="0" w:color="auto"/>
            <w:right w:val="none" w:sz="0" w:space="0" w:color="auto"/>
          </w:divBdr>
        </w:div>
      </w:divsChild>
    </w:div>
    <w:div w:id="1701084838">
      <w:bodyDiv w:val="1"/>
      <w:marLeft w:val="0"/>
      <w:marRight w:val="0"/>
      <w:marTop w:val="0"/>
      <w:marBottom w:val="0"/>
      <w:divBdr>
        <w:top w:val="none" w:sz="0" w:space="0" w:color="auto"/>
        <w:left w:val="none" w:sz="0" w:space="0" w:color="auto"/>
        <w:bottom w:val="none" w:sz="0" w:space="0" w:color="auto"/>
        <w:right w:val="none" w:sz="0" w:space="0" w:color="auto"/>
      </w:divBdr>
      <w:divsChild>
        <w:div w:id="268778355">
          <w:marLeft w:val="0"/>
          <w:marRight w:val="0"/>
          <w:marTop w:val="0"/>
          <w:marBottom w:val="0"/>
          <w:divBdr>
            <w:top w:val="none" w:sz="0" w:space="0" w:color="auto"/>
            <w:left w:val="none" w:sz="0" w:space="0" w:color="auto"/>
            <w:bottom w:val="none" w:sz="0" w:space="0" w:color="auto"/>
            <w:right w:val="none" w:sz="0" w:space="0" w:color="auto"/>
          </w:divBdr>
        </w:div>
        <w:div w:id="957300224">
          <w:marLeft w:val="0"/>
          <w:marRight w:val="0"/>
          <w:marTop w:val="0"/>
          <w:marBottom w:val="300"/>
          <w:divBdr>
            <w:top w:val="none" w:sz="0" w:space="0" w:color="auto"/>
            <w:left w:val="none" w:sz="0" w:space="0" w:color="auto"/>
            <w:bottom w:val="none" w:sz="0" w:space="0" w:color="auto"/>
            <w:right w:val="none" w:sz="0" w:space="0" w:color="auto"/>
          </w:divBdr>
        </w:div>
        <w:div w:id="425461338">
          <w:marLeft w:val="0"/>
          <w:marRight w:val="0"/>
          <w:marTop w:val="0"/>
          <w:marBottom w:val="150"/>
          <w:divBdr>
            <w:top w:val="none" w:sz="0" w:space="0" w:color="auto"/>
            <w:left w:val="none" w:sz="0" w:space="0" w:color="auto"/>
            <w:bottom w:val="none" w:sz="0" w:space="0" w:color="auto"/>
            <w:right w:val="none" w:sz="0" w:space="0" w:color="auto"/>
          </w:divBdr>
        </w:div>
        <w:div w:id="699205020">
          <w:marLeft w:val="0"/>
          <w:marRight w:val="0"/>
          <w:marTop w:val="0"/>
          <w:marBottom w:val="225"/>
          <w:divBdr>
            <w:top w:val="none" w:sz="0" w:space="0" w:color="auto"/>
            <w:left w:val="none" w:sz="0" w:space="0" w:color="auto"/>
            <w:bottom w:val="none" w:sz="0" w:space="0" w:color="auto"/>
            <w:right w:val="none" w:sz="0" w:space="0" w:color="auto"/>
          </w:divBdr>
        </w:div>
        <w:div w:id="1289358308">
          <w:marLeft w:val="0"/>
          <w:marRight w:val="0"/>
          <w:marTop w:val="0"/>
          <w:marBottom w:val="225"/>
          <w:divBdr>
            <w:top w:val="none" w:sz="0" w:space="0" w:color="auto"/>
            <w:left w:val="none" w:sz="0" w:space="0" w:color="auto"/>
            <w:bottom w:val="none" w:sz="0" w:space="0" w:color="auto"/>
            <w:right w:val="none" w:sz="0" w:space="0" w:color="auto"/>
          </w:divBdr>
        </w:div>
        <w:div w:id="1175799195">
          <w:marLeft w:val="0"/>
          <w:marRight w:val="0"/>
          <w:marTop w:val="0"/>
          <w:marBottom w:val="0"/>
          <w:divBdr>
            <w:top w:val="none" w:sz="0" w:space="0" w:color="auto"/>
            <w:left w:val="none" w:sz="0" w:space="0" w:color="auto"/>
            <w:bottom w:val="none" w:sz="0" w:space="0" w:color="auto"/>
            <w:right w:val="none" w:sz="0" w:space="0" w:color="auto"/>
          </w:divBdr>
        </w:div>
      </w:divsChild>
    </w:div>
    <w:div w:id="1802915031">
      <w:bodyDiv w:val="1"/>
      <w:marLeft w:val="0"/>
      <w:marRight w:val="0"/>
      <w:marTop w:val="0"/>
      <w:marBottom w:val="0"/>
      <w:divBdr>
        <w:top w:val="none" w:sz="0" w:space="0" w:color="auto"/>
        <w:left w:val="none" w:sz="0" w:space="0" w:color="auto"/>
        <w:bottom w:val="none" w:sz="0" w:space="0" w:color="auto"/>
        <w:right w:val="none" w:sz="0" w:space="0" w:color="auto"/>
      </w:divBdr>
      <w:divsChild>
        <w:div w:id="316426299">
          <w:marLeft w:val="0"/>
          <w:marRight w:val="0"/>
          <w:marTop w:val="0"/>
          <w:marBottom w:val="0"/>
          <w:divBdr>
            <w:top w:val="none" w:sz="0" w:space="0" w:color="auto"/>
            <w:left w:val="none" w:sz="0" w:space="0" w:color="auto"/>
            <w:bottom w:val="none" w:sz="0" w:space="0" w:color="auto"/>
            <w:right w:val="none" w:sz="0" w:space="0" w:color="auto"/>
          </w:divBdr>
        </w:div>
        <w:div w:id="382600590">
          <w:marLeft w:val="0"/>
          <w:marRight w:val="0"/>
          <w:marTop w:val="0"/>
          <w:marBottom w:val="300"/>
          <w:divBdr>
            <w:top w:val="none" w:sz="0" w:space="0" w:color="auto"/>
            <w:left w:val="none" w:sz="0" w:space="0" w:color="auto"/>
            <w:bottom w:val="none" w:sz="0" w:space="0" w:color="auto"/>
            <w:right w:val="none" w:sz="0" w:space="0" w:color="auto"/>
          </w:divBdr>
        </w:div>
        <w:div w:id="712193616">
          <w:marLeft w:val="0"/>
          <w:marRight w:val="0"/>
          <w:marTop w:val="0"/>
          <w:marBottom w:val="150"/>
          <w:divBdr>
            <w:top w:val="none" w:sz="0" w:space="0" w:color="auto"/>
            <w:left w:val="none" w:sz="0" w:space="0" w:color="auto"/>
            <w:bottom w:val="none" w:sz="0" w:space="0" w:color="auto"/>
            <w:right w:val="none" w:sz="0" w:space="0" w:color="auto"/>
          </w:divBdr>
        </w:div>
        <w:div w:id="555431645">
          <w:marLeft w:val="0"/>
          <w:marRight w:val="0"/>
          <w:marTop w:val="0"/>
          <w:marBottom w:val="225"/>
          <w:divBdr>
            <w:top w:val="none" w:sz="0" w:space="0" w:color="auto"/>
            <w:left w:val="none" w:sz="0" w:space="0" w:color="auto"/>
            <w:bottom w:val="none" w:sz="0" w:space="0" w:color="auto"/>
            <w:right w:val="none" w:sz="0" w:space="0" w:color="auto"/>
          </w:divBdr>
        </w:div>
        <w:div w:id="1166435598">
          <w:marLeft w:val="0"/>
          <w:marRight w:val="0"/>
          <w:marTop w:val="0"/>
          <w:marBottom w:val="225"/>
          <w:divBdr>
            <w:top w:val="none" w:sz="0" w:space="0" w:color="auto"/>
            <w:left w:val="none" w:sz="0" w:space="0" w:color="auto"/>
            <w:bottom w:val="none" w:sz="0" w:space="0" w:color="auto"/>
            <w:right w:val="none" w:sz="0" w:space="0" w:color="auto"/>
          </w:divBdr>
        </w:div>
        <w:div w:id="2110006629">
          <w:marLeft w:val="0"/>
          <w:marRight w:val="0"/>
          <w:marTop w:val="0"/>
          <w:marBottom w:val="225"/>
          <w:divBdr>
            <w:top w:val="none" w:sz="0" w:space="0" w:color="auto"/>
            <w:left w:val="none" w:sz="0" w:space="0" w:color="auto"/>
            <w:bottom w:val="none" w:sz="0" w:space="0" w:color="auto"/>
            <w:right w:val="none" w:sz="0" w:space="0" w:color="auto"/>
          </w:divBdr>
        </w:div>
        <w:div w:id="856041861">
          <w:marLeft w:val="0"/>
          <w:marRight w:val="0"/>
          <w:marTop w:val="0"/>
          <w:marBottom w:val="0"/>
          <w:divBdr>
            <w:top w:val="none" w:sz="0" w:space="0" w:color="auto"/>
            <w:left w:val="none" w:sz="0" w:space="0" w:color="auto"/>
            <w:bottom w:val="none" w:sz="0" w:space="0" w:color="auto"/>
            <w:right w:val="none" w:sz="0" w:space="0" w:color="auto"/>
          </w:divBdr>
        </w:div>
      </w:divsChild>
    </w:div>
    <w:div w:id="1826161498">
      <w:bodyDiv w:val="1"/>
      <w:marLeft w:val="0"/>
      <w:marRight w:val="0"/>
      <w:marTop w:val="0"/>
      <w:marBottom w:val="0"/>
      <w:divBdr>
        <w:top w:val="none" w:sz="0" w:space="0" w:color="auto"/>
        <w:left w:val="none" w:sz="0" w:space="0" w:color="auto"/>
        <w:bottom w:val="none" w:sz="0" w:space="0" w:color="auto"/>
        <w:right w:val="none" w:sz="0" w:space="0" w:color="auto"/>
      </w:divBdr>
    </w:div>
    <w:div w:id="1848790658">
      <w:bodyDiv w:val="1"/>
      <w:marLeft w:val="0"/>
      <w:marRight w:val="0"/>
      <w:marTop w:val="0"/>
      <w:marBottom w:val="0"/>
      <w:divBdr>
        <w:top w:val="none" w:sz="0" w:space="0" w:color="auto"/>
        <w:left w:val="none" w:sz="0" w:space="0" w:color="auto"/>
        <w:bottom w:val="none" w:sz="0" w:space="0" w:color="auto"/>
        <w:right w:val="none" w:sz="0" w:space="0" w:color="auto"/>
      </w:divBdr>
      <w:divsChild>
        <w:div w:id="1452166786">
          <w:marLeft w:val="0"/>
          <w:marRight w:val="0"/>
          <w:marTop w:val="0"/>
          <w:marBottom w:val="0"/>
          <w:divBdr>
            <w:top w:val="none" w:sz="0" w:space="0" w:color="auto"/>
            <w:left w:val="none" w:sz="0" w:space="0" w:color="auto"/>
            <w:bottom w:val="none" w:sz="0" w:space="0" w:color="auto"/>
            <w:right w:val="none" w:sz="0" w:space="0" w:color="auto"/>
          </w:divBdr>
        </w:div>
        <w:div w:id="1835492517">
          <w:marLeft w:val="0"/>
          <w:marRight w:val="0"/>
          <w:marTop w:val="0"/>
          <w:marBottom w:val="300"/>
          <w:divBdr>
            <w:top w:val="none" w:sz="0" w:space="0" w:color="auto"/>
            <w:left w:val="none" w:sz="0" w:space="0" w:color="auto"/>
            <w:bottom w:val="none" w:sz="0" w:space="0" w:color="auto"/>
            <w:right w:val="none" w:sz="0" w:space="0" w:color="auto"/>
          </w:divBdr>
        </w:div>
        <w:div w:id="1150294199">
          <w:marLeft w:val="0"/>
          <w:marRight w:val="0"/>
          <w:marTop w:val="0"/>
          <w:marBottom w:val="150"/>
          <w:divBdr>
            <w:top w:val="none" w:sz="0" w:space="0" w:color="auto"/>
            <w:left w:val="none" w:sz="0" w:space="0" w:color="auto"/>
            <w:bottom w:val="none" w:sz="0" w:space="0" w:color="auto"/>
            <w:right w:val="none" w:sz="0" w:space="0" w:color="auto"/>
          </w:divBdr>
        </w:div>
        <w:div w:id="993526535">
          <w:marLeft w:val="0"/>
          <w:marRight w:val="0"/>
          <w:marTop w:val="0"/>
          <w:marBottom w:val="225"/>
          <w:divBdr>
            <w:top w:val="none" w:sz="0" w:space="0" w:color="auto"/>
            <w:left w:val="none" w:sz="0" w:space="0" w:color="auto"/>
            <w:bottom w:val="none" w:sz="0" w:space="0" w:color="auto"/>
            <w:right w:val="none" w:sz="0" w:space="0" w:color="auto"/>
          </w:divBdr>
        </w:div>
        <w:div w:id="846403318">
          <w:marLeft w:val="0"/>
          <w:marRight w:val="0"/>
          <w:marTop w:val="0"/>
          <w:marBottom w:val="225"/>
          <w:divBdr>
            <w:top w:val="none" w:sz="0" w:space="0" w:color="auto"/>
            <w:left w:val="none" w:sz="0" w:space="0" w:color="auto"/>
            <w:bottom w:val="none" w:sz="0" w:space="0" w:color="auto"/>
            <w:right w:val="none" w:sz="0" w:space="0" w:color="auto"/>
          </w:divBdr>
        </w:div>
        <w:div w:id="1978023487">
          <w:marLeft w:val="0"/>
          <w:marRight w:val="0"/>
          <w:marTop w:val="0"/>
          <w:marBottom w:val="225"/>
          <w:divBdr>
            <w:top w:val="none" w:sz="0" w:space="0" w:color="auto"/>
            <w:left w:val="none" w:sz="0" w:space="0" w:color="auto"/>
            <w:bottom w:val="none" w:sz="0" w:space="0" w:color="auto"/>
            <w:right w:val="none" w:sz="0" w:space="0" w:color="auto"/>
          </w:divBdr>
        </w:div>
        <w:div w:id="221643547">
          <w:marLeft w:val="0"/>
          <w:marRight w:val="0"/>
          <w:marTop w:val="0"/>
          <w:marBottom w:val="225"/>
          <w:divBdr>
            <w:top w:val="none" w:sz="0" w:space="0" w:color="auto"/>
            <w:left w:val="none" w:sz="0" w:space="0" w:color="auto"/>
            <w:bottom w:val="none" w:sz="0" w:space="0" w:color="auto"/>
            <w:right w:val="none" w:sz="0" w:space="0" w:color="auto"/>
          </w:divBdr>
        </w:div>
        <w:div w:id="563373070">
          <w:marLeft w:val="0"/>
          <w:marRight w:val="0"/>
          <w:marTop w:val="0"/>
          <w:marBottom w:val="225"/>
          <w:divBdr>
            <w:top w:val="none" w:sz="0" w:space="0" w:color="auto"/>
            <w:left w:val="none" w:sz="0" w:space="0" w:color="auto"/>
            <w:bottom w:val="none" w:sz="0" w:space="0" w:color="auto"/>
            <w:right w:val="none" w:sz="0" w:space="0" w:color="auto"/>
          </w:divBdr>
        </w:div>
        <w:div w:id="431554697">
          <w:marLeft w:val="0"/>
          <w:marRight w:val="0"/>
          <w:marTop w:val="0"/>
          <w:marBottom w:val="225"/>
          <w:divBdr>
            <w:top w:val="none" w:sz="0" w:space="0" w:color="auto"/>
            <w:left w:val="none" w:sz="0" w:space="0" w:color="auto"/>
            <w:bottom w:val="none" w:sz="0" w:space="0" w:color="auto"/>
            <w:right w:val="none" w:sz="0" w:space="0" w:color="auto"/>
          </w:divBdr>
        </w:div>
        <w:div w:id="268663558">
          <w:marLeft w:val="0"/>
          <w:marRight w:val="0"/>
          <w:marTop w:val="0"/>
          <w:marBottom w:val="225"/>
          <w:divBdr>
            <w:top w:val="none" w:sz="0" w:space="0" w:color="auto"/>
            <w:left w:val="none" w:sz="0" w:space="0" w:color="auto"/>
            <w:bottom w:val="none" w:sz="0" w:space="0" w:color="auto"/>
            <w:right w:val="none" w:sz="0" w:space="0" w:color="auto"/>
          </w:divBdr>
        </w:div>
        <w:div w:id="877277540">
          <w:marLeft w:val="0"/>
          <w:marRight w:val="0"/>
          <w:marTop w:val="0"/>
          <w:marBottom w:val="0"/>
          <w:divBdr>
            <w:top w:val="none" w:sz="0" w:space="0" w:color="auto"/>
            <w:left w:val="none" w:sz="0" w:space="0" w:color="auto"/>
            <w:bottom w:val="none" w:sz="0" w:space="0" w:color="auto"/>
            <w:right w:val="none" w:sz="0" w:space="0" w:color="auto"/>
          </w:divBdr>
        </w:div>
      </w:divsChild>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7598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log.ru" TargetMode="External"/><Relationship Id="rId13" Type="http://schemas.openxmlformats.org/officeDocument/2006/relationships/footer" Target="footer2.xml"/><Relationship Id="rId80"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lb.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br.ru/today" TargetMode="External"/><Relationship Id="rId8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probpalat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AB2B6-EEAD-49B4-9473-2EFDCD037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9137</Words>
  <Characters>52083</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2023-06-29T09:34:00Z</cp:lastPrinted>
  <dcterms:created xsi:type="dcterms:W3CDTF">2023-06-29T09:34:00Z</dcterms:created>
  <dcterms:modified xsi:type="dcterms:W3CDTF">2023-06-30T13:40:00Z</dcterms:modified>
</cp:coreProperties>
</file>